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8971" w:tblpY="3244"/>
        <w:tblOverlap w:val="never"/>
        <w:tblW w:w="0" w:type="auto"/>
        <w:tblLayout w:type="fixed"/>
        <w:tblCellMar>
          <w:left w:w="0" w:type="dxa"/>
          <w:right w:w="0" w:type="dxa"/>
        </w:tblCellMar>
        <w:tblLook w:val="01E0" w:firstRow="1" w:lastRow="1" w:firstColumn="1" w:lastColumn="1" w:noHBand="0" w:noVBand="0"/>
      </w:tblPr>
      <w:tblGrid>
        <w:gridCol w:w="2552"/>
      </w:tblGrid>
      <w:tr w:rsidR="004F1918" w:rsidRPr="00344D49" w14:paraId="74B5C7F8" w14:textId="77777777" w:rsidTr="00D81410">
        <w:trPr>
          <w:trHeight w:val="851"/>
        </w:trPr>
        <w:tc>
          <w:tcPr>
            <w:tcW w:w="2552" w:type="dxa"/>
            <w:shd w:val="clear" w:color="auto" w:fill="auto"/>
          </w:tcPr>
          <w:p w14:paraId="238E1FAC" w14:textId="1DDDD2F3" w:rsidR="004F1918" w:rsidRPr="00E61FEF" w:rsidRDefault="00C57EF2" w:rsidP="004F1918">
            <w:pPr>
              <w:pStyle w:val="M7"/>
              <w:framePr w:wrap="auto" w:vAnchor="margin" w:hAnchor="text" w:xAlign="left" w:yAlign="inline"/>
              <w:suppressOverlap w:val="0"/>
              <w:rPr>
                <w:b w:val="0"/>
                <w:sz w:val="18"/>
                <w:szCs w:val="18"/>
                <w:lang w:val="en-US"/>
              </w:rPr>
            </w:pPr>
            <w:r>
              <w:rPr>
                <w:b w:val="0"/>
                <w:bCs w:val="0"/>
                <w:sz w:val="18"/>
                <w:szCs w:val="18"/>
                <w:lang w:val="en-US"/>
              </w:rPr>
              <w:t>Januar</w:t>
            </w:r>
            <w:r w:rsidR="001742CE">
              <w:rPr>
                <w:b w:val="0"/>
                <w:bCs w:val="0"/>
                <w:sz w:val="18"/>
                <w:szCs w:val="18"/>
                <w:lang w:val="en-US"/>
              </w:rPr>
              <w:t>y 14,</w:t>
            </w:r>
            <w:r>
              <w:rPr>
                <w:b w:val="0"/>
                <w:bCs w:val="0"/>
                <w:sz w:val="18"/>
                <w:szCs w:val="18"/>
                <w:lang w:val="en-US"/>
              </w:rPr>
              <w:t xml:space="preserve"> 2019</w:t>
            </w:r>
          </w:p>
          <w:p w14:paraId="1E61D41E" w14:textId="77777777" w:rsidR="004F1918" w:rsidRPr="00E61FEF" w:rsidRDefault="004F1918" w:rsidP="004F1918">
            <w:pPr>
              <w:pStyle w:val="M7"/>
              <w:framePr w:wrap="auto" w:vAnchor="margin" w:hAnchor="text" w:xAlign="left" w:yAlign="inline"/>
              <w:suppressOverlap w:val="0"/>
              <w:rPr>
                <w:lang w:val="en-US"/>
              </w:rPr>
            </w:pPr>
          </w:p>
          <w:p w14:paraId="2A133314" w14:textId="77777777" w:rsidR="004F1918" w:rsidRPr="00E61FEF" w:rsidRDefault="004F1918" w:rsidP="004F1918">
            <w:pPr>
              <w:pStyle w:val="M7"/>
              <w:framePr w:wrap="auto" w:vAnchor="margin" w:hAnchor="text" w:xAlign="left" w:yAlign="inline"/>
              <w:suppressOverlap w:val="0"/>
              <w:rPr>
                <w:lang w:val="en-US"/>
              </w:rPr>
            </w:pPr>
          </w:p>
          <w:p w14:paraId="3D9B583D" w14:textId="69B493E2" w:rsidR="007D3AD4" w:rsidRDefault="00D15B61" w:rsidP="007D3AD4">
            <w:pPr>
              <w:pStyle w:val="Marginalie"/>
              <w:framePr w:w="0" w:hSpace="0" w:wrap="auto" w:vAnchor="margin" w:hAnchor="text" w:xAlign="left" w:yAlign="inline"/>
              <w:rPr>
                <w:b/>
              </w:rPr>
            </w:pPr>
            <w:r>
              <w:rPr>
                <w:b/>
                <w:bCs/>
                <w:lang w:val="en-US"/>
              </w:rPr>
              <w:t>Specialized Press Contact</w:t>
            </w:r>
          </w:p>
          <w:p w14:paraId="0B94EB10" w14:textId="77777777" w:rsidR="00C57EF2" w:rsidRPr="00D15B61" w:rsidRDefault="00C57EF2" w:rsidP="00C57EF2">
            <w:pPr>
              <w:pStyle w:val="Marginalie"/>
              <w:framePr w:w="0" w:hSpace="0" w:wrap="auto" w:vAnchor="margin" w:hAnchor="text" w:xAlign="left" w:yAlign="inline"/>
            </w:pPr>
            <w:r w:rsidRPr="00D15B61">
              <w:rPr>
                <w:b/>
                <w:bCs/>
                <w:lang w:val="en-US"/>
              </w:rPr>
              <w:t>Laura Tils</w:t>
            </w:r>
          </w:p>
          <w:p w14:paraId="6B0A828D" w14:textId="166B3300" w:rsidR="00C57EF2" w:rsidRPr="000B1945" w:rsidRDefault="00C57EF2" w:rsidP="00C57EF2">
            <w:pPr>
              <w:pStyle w:val="Marginalie"/>
              <w:framePr w:w="0" w:hSpace="0" w:wrap="auto" w:vAnchor="margin" w:hAnchor="text" w:xAlign="left" w:yAlign="inline"/>
              <w:rPr>
                <w:color w:val="000000"/>
              </w:rPr>
            </w:pPr>
            <w:r w:rsidRPr="00D15B61">
              <w:rPr>
                <w:color w:val="000000"/>
                <w:lang w:val="en-US"/>
              </w:rPr>
              <w:t xml:space="preserve">Marketing </w:t>
            </w:r>
            <w:r w:rsidR="00D15B61" w:rsidRPr="00D15B61">
              <w:rPr>
                <w:color w:val="000000"/>
                <w:lang w:val="en-US"/>
              </w:rPr>
              <w:t>Communication</w:t>
            </w:r>
          </w:p>
          <w:p w14:paraId="0D3F4ED7" w14:textId="77777777" w:rsidR="00C57EF2" w:rsidRPr="000B1945" w:rsidRDefault="00C57EF2" w:rsidP="00C57EF2">
            <w:pPr>
              <w:pStyle w:val="Marginalie"/>
              <w:framePr w:w="0" w:hSpace="0" w:wrap="auto" w:vAnchor="margin" w:hAnchor="text" w:xAlign="left" w:yAlign="inline"/>
              <w:rPr>
                <w:color w:val="000000"/>
              </w:rPr>
            </w:pPr>
            <w:r>
              <w:rPr>
                <w:color w:val="000000"/>
                <w:lang w:val="en-US"/>
              </w:rPr>
              <w:t>Acrylic Products</w:t>
            </w:r>
          </w:p>
          <w:p w14:paraId="50C04C12" w14:textId="77777777" w:rsidR="00C57EF2" w:rsidRDefault="00C57EF2" w:rsidP="00C57EF2">
            <w:pPr>
              <w:pStyle w:val="Marginalie"/>
              <w:framePr w:w="0" w:hSpace="0" w:wrap="auto" w:vAnchor="margin" w:hAnchor="text" w:xAlign="left" w:yAlign="inline"/>
              <w:rPr>
                <w:color w:val="000000"/>
              </w:rPr>
            </w:pPr>
            <w:r>
              <w:rPr>
                <w:color w:val="000000"/>
                <w:lang w:val="en-US"/>
              </w:rPr>
              <w:t>Phone +49 6151 18-2271</w:t>
            </w:r>
          </w:p>
          <w:p w14:paraId="7C3330B1" w14:textId="77777777" w:rsidR="00C57EF2" w:rsidRPr="00DE2637" w:rsidRDefault="00C57EF2" w:rsidP="00C57EF2">
            <w:pPr>
              <w:pStyle w:val="Marginalie"/>
              <w:framePr w:w="0" w:hSpace="0" w:wrap="auto" w:vAnchor="margin" w:hAnchor="text" w:xAlign="left" w:yAlign="inline"/>
              <w:rPr>
                <w:color w:val="000000"/>
              </w:rPr>
            </w:pPr>
            <w:r>
              <w:rPr>
                <w:color w:val="000000"/>
                <w:lang w:val="en-US"/>
              </w:rPr>
              <w:t>laura.tils@evonik.com</w:t>
            </w:r>
          </w:p>
          <w:p w14:paraId="52DFF48E" w14:textId="77777777" w:rsidR="004F1918" w:rsidRDefault="004F1918" w:rsidP="007D3AD4">
            <w:pPr>
              <w:pStyle w:val="M10"/>
              <w:framePr w:wrap="auto" w:vAnchor="margin" w:hAnchor="text" w:xAlign="left" w:yAlign="inline"/>
              <w:suppressOverlap w:val="0"/>
            </w:pPr>
          </w:p>
        </w:tc>
      </w:tr>
      <w:tr w:rsidR="004F1918" w:rsidRPr="00344D49" w14:paraId="64F0E5B2" w14:textId="77777777" w:rsidTr="00D81410">
        <w:trPr>
          <w:trHeight w:val="851"/>
        </w:trPr>
        <w:tc>
          <w:tcPr>
            <w:tcW w:w="2552" w:type="dxa"/>
            <w:shd w:val="clear" w:color="auto" w:fill="auto"/>
          </w:tcPr>
          <w:p w14:paraId="7CC573DE" w14:textId="77777777" w:rsidR="004F1918" w:rsidRPr="00E12886" w:rsidRDefault="004F1918" w:rsidP="004F1918">
            <w:pPr>
              <w:pStyle w:val="M12"/>
              <w:framePr w:wrap="auto" w:vAnchor="margin" w:hAnchor="text" w:xAlign="left" w:yAlign="inline"/>
              <w:suppressOverlap w:val="0"/>
            </w:pPr>
          </w:p>
          <w:p w14:paraId="3DFB18BD" w14:textId="77777777" w:rsidR="004F1918" w:rsidRPr="00F31F7C" w:rsidRDefault="004F1918" w:rsidP="005706BA">
            <w:pPr>
              <w:pStyle w:val="M10"/>
              <w:framePr w:wrap="auto" w:vAnchor="margin" w:hAnchor="text" w:xAlign="left" w:yAlign="inline"/>
              <w:suppressOverlap w:val="0"/>
            </w:pPr>
          </w:p>
        </w:tc>
      </w:tr>
    </w:tbl>
    <w:p w14:paraId="08A8D21B" w14:textId="77777777" w:rsidR="005706BA" w:rsidRPr="0098712C" w:rsidRDefault="005706BA" w:rsidP="005706BA">
      <w:pPr>
        <w:framePr w:w="2659" w:wrap="around" w:hAnchor="page" w:x="8971" w:yAlign="bottom" w:anchorLock="1"/>
        <w:spacing w:line="180" w:lineRule="exact"/>
        <w:rPr>
          <w:noProof/>
          <w:sz w:val="13"/>
          <w:szCs w:val="13"/>
        </w:rPr>
      </w:pPr>
      <w:r>
        <w:rPr>
          <w:b/>
          <w:bCs/>
          <w:noProof/>
          <w:sz w:val="13"/>
          <w:szCs w:val="13"/>
          <w:lang w:val="en-US"/>
        </w:rPr>
        <w:t xml:space="preserve">Evonik Performance </w:t>
      </w:r>
      <w:r>
        <w:rPr>
          <w:noProof/>
          <w:sz w:val="13"/>
          <w:szCs w:val="13"/>
          <w:lang w:val="en-US"/>
        </w:rPr>
        <w:br/>
      </w:r>
      <w:r>
        <w:rPr>
          <w:b/>
          <w:bCs/>
          <w:noProof/>
          <w:sz w:val="13"/>
          <w:szCs w:val="13"/>
          <w:lang w:val="en-US"/>
        </w:rPr>
        <w:t>Materials GmbH</w:t>
      </w:r>
    </w:p>
    <w:p w14:paraId="4F9113A0" w14:textId="77777777" w:rsidR="005706BA" w:rsidRPr="0098712C" w:rsidRDefault="005706BA" w:rsidP="005706BA">
      <w:pPr>
        <w:framePr w:w="2659" w:wrap="around" w:hAnchor="page" w:x="8971" w:yAlign="bottom" w:anchorLock="1"/>
        <w:spacing w:line="180" w:lineRule="exact"/>
        <w:rPr>
          <w:noProof/>
          <w:sz w:val="13"/>
          <w:szCs w:val="13"/>
        </w:rPr>
      </w:pPr>
      <w:r>
        <w:rPr>
          <w:noProof/>
          <w:sz w:val="13"/>
          <w:szCs w:val="13"/>
          <w:lang w:val="en-US"/>
        </w:rPr>
        <w:t>Rellinghauser Straße 1-11</w:t>
      </w:r>
    </w:p>
    <w:p w14:paraId="0BAAB559"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45128 Essen</w:t>
      </w:r>
    </w:p>
    <w:p w14:paraId="2EFBD11A"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Germany</w:t>
      </w:r>
    </w:p>
    <w:p w14:paraId="0D91AE03"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Phone +49 201 177-01</w:t>
      </w:r>
    </w:p>
    <w:p w14:paraId="28CD5B38"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Fax +49 201 177-3475</w:t>
      </w:r>
    </w:p>
    <w:p w14:paraId="69313AAC" w14:textId="77777777" w:rsidR="005706BA" w:rsidRDefault="00CD2D44" w:rsidP="005706BA">
      <w:pPr>
        <w:framePr w:w="2659" w:wrap="around" w:hAnchor="page" w:x="8971" w:yAlign="bottom" w:anchorLock="1"/>
        <w:spacing w:line="180" w:lineRule="exact"/>
        <w:rPr>
          <w:noProof/>
          <w:sz w:val="13"/>
          <w:szCs w:val="13"/>
        </w:rPr>
      </w:pPr>
      <w:hyperlink r:id="rId7" w:history="1">
        <w:r w:rsidR="00C57EF2">
          <w:rPr>
            <w:rStyle w:val="Hyperlink"/>
            <w:noProof/>
            <w:sz w:val="13"/>
            <w:szCs w:val="13"/>
            <w:lang w:val="en-US"/>
          </w:rPr>
          <w:t>www.evonik.com</w:t>
        </w:r>
      </w:hyperlink>
    </w:p>
    <w:p w14:paraId="20A4D5B1" w14:textId="77777777" w:rsidR="003545A4" w:rsidRDefault="003545A4" w:rsidP="005706BA">
      <w:pPr>
        <w:framePr w:w="2659" w:wrap="around" w:hAnchor="page" w:x="8971" w:yAlign="bottom" w:anchorLock="1"/>
        <w:spacing w:line="180" w:lineRule="exact"/>
        <w:rPr>
          <w:noProof/>
          <w:sz w:val="13"/>
          <w:szCs w:val="13"/>
        </w:rPr>
      </w:pPr>
    </w:p>
    <w:p w14:paraId="6EA6AEC8" w14:textId="77777777" w:rsidR="003545A4" w:rsidRPr="003545A4" w:rsidRDefault="003545A4" w:rsidP="005706BA">
      <w:pPr>
        <w:framePr w:w="2659" w:wrap="around" w:hAnchor="page" w:x="8971" w:yAlign="bottom" w:anchorLock="1"/>
        <w:spacing w:line="180" w:lineRule="exact"/>
        <w:rPr>
          <w:b/>
          <w:noProof/>
          <w:sz w:val="13"/>
          <w:szCs w:val="13"/>
        </w:rPr>
      </w:pPr>
      <w:r>
        <w:rPr>
          <w:b/>
          <w:bCs/>
          <w:noProof/>
          <w:sz w:val="13"/>
          <w:szCs w:val="13"/>
          <w:lang w:val="en-US"/>
        </w:rPr>
        <w:t>Supervisory Board</w:t>
      </w:r>
    </w:p>
    <w:p w14:paraId="0B8C1370" w14:textId="77777777" w:rsidR="003545A4" w:rsidRPr="004F11A1" w:rsidRDefault="003545A4" w:rsidP="005706BA">
      <w:pPr>
        <w:framePr w:w="2659" w:wrap="around" w:hAnchor="page" w:x="8971" w:yAlign="bottom" w:anchorLock="1"/>
        <w:spacing w:line="180" w:lineRule="exact"/>
        <w:rPr>
          <w:noProof/>
          <w:sz w:val="13"/>
          <w:szCs w:val="13"/>
        </w:rPr>
      </w:pPr>
      <w:r>
        <w:rPr>
          <w:noProof/>
          <w:sz w:val="13"/>
          <w:szCs w:val="13"/>
          <w:lang w:val="en-US"/>
        </w:rPr>
        <w:t>Dr. Harald Schwager, Chairman</w:t>
      </w:r>
    </w:p>
    <w:p w14:paraId="17D26F01" w14:textId="77777777" w:rsidR="005706BA" w:rsidRPr="004F11A1" w:rsidRDefault="005706BA" w:rsidP="005706BA">
      <w:pPr>
        <w:framePr w:w="2659" w:wrap="around" w:hAnchor="page" w:x="8971" w:yAlign="bottom" w:anchorLock="1"/>
        <w:spacing w:line="180" w:lineRule="exact"/>
        <w:rPr>
          <w:noProof/>
          <w:sz w:val="13"/>
          <w:szCs w:val="13"/>
        </w:rPr>
      </w:pPr>
      <w:r>
        <w:rPr>
          <w:b/>
          <w:bCs/>
          <w:noProof/>
          <w:sz w:val="13"/>
          <w:szCs w:val="13"/>
          <w:lang w:val="en-US"/>
        </w:rPr>
        <w:t>Managing Directors</w:t>
      </w:r>
    </w:p>
    <w:p w14:paraId="7EF93F7E"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Johann-Caspar Gammelin, Chairman</w:t>
      </w:r>
    </w:p>
    <w:p w14:paraId="3B05C593" w14:textId="77777777" w:rsidR="003545A4" w:rsidRDefault="003545A4" w:rsidP="005706BA">
      <w:pPr>
        <w:framePr w:w="2659" w:wrap="around" w:hAnchor="page" w:x="8971" w:yAlign="bottom" w:anchorLock="1"/>
        <w:spacing w:line="180" w:lineRule="exact"/>
        <w:rPr>
          <w:noProof/>
          <w:sz w:val="13"/>
          <w:szCs w:val="13"/>
        </w:rPr>
      </w:pPr>
      <w:r>
        <w:rPr>
          <w:noProof/>
          <w:sz w:val="13"/>
          <w:szCs w:val="13"/>
          <w:lang w:val="en-US"/>
        </w:rPr>
        <w:t xml:space="preserve">Dr. Michael Pack </w:t>
      </w:r>
    </w:p>
    <w:p w14:paraId="67797B88" w14:textId="77777777" w:rsidR="005706BA" w:rsidRPr="004F11A1" w:rsidRDefault="003545A4" w:rsidP="005706BA">
      <w:pPr>
        <w:framePr w:w="2659" w:wrap="around" w:hAnchor="page" w:x="8971" w:yAlign="bottom" w:anchorLock="1"/>
        <w:spacing w:line="180" w:lineRule="exact"/>
        <w:rPr>
          <w:noProof/>
          <w:sz w:val="13"/>
          <w:szCs w:val="13"/>
        </w:rPr>
      </w:pPr>
      <w:r>
        <w:rPr>
          <w:noProof/>
          <w:sz w:val="13"/>
          <w:szCs w:val="13"/>
          <w:lang w:val="en-US"/>
        </w:rPr>
        <w:t>Magdalena Wagner</w:t>
      </w:r>
    </w:p>
    <w:p w14:paraId="3A84F629"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Rainer Wobbe</w:t>
      </w:r>
    </w:p>
    <w:p w14:paraId="19E45000" w14:textId="77777777" w:rsidR="005706BA" w:rsidRPr="004F11A1" w:rsidRDefault="005706BA" w:rsidP="005706BA">
      <w:pPr>
        <w:framePr w:w="2659" w:wrap="around" w:hAnchor="page" w:x="8971" w:yAlign="bottom" w:anchorLock="1"/>
        <w:spacing w:line="180" w:lineRule="exact"/>
        <w:rPr>
          <w:noProof/>
          <w:sz w:val="13"/>
          <w:szCs w:val="13"/>
        </w:rPr>
      </w:pPr>
    </w:p>
    <w:p w14:paraId="66DDBFF4"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Registered Office Essen</w:t>
      </w:r>
    </w:p>
    <w:p w14:paraId="6419D712"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Register Court</w:t>
      </w:r>
    </w:p>
    <w:p w14:paraId="4E5CA8CD"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City Local Court Essen</w:t>
      </w:r>
    </w:p>
    <w:p w14:paraId="53C4A374" w14:textId="77777777" w:rsidR="005706BA" w:rsidRPr="004F11A1" w:rsidRDefault="005706BA" w:rsidP="005706BA">
      <w:pPr>
        <w:framePr w:w="2659" w:wrap="around" w:hAnchor="page" w:x="8971" w:yAlign="bottom" w:anchorLock="1"/>
        <w:spacing w:line="180" w:lineRule="exact"/>
        <w:rPr>
          <w:noProof/>
          <w:sz w:val="13"/>
          <w:szCs w:val="13"/>
        </w:rPr>
      </w:pPr>
      <w:r>
        <w:rPr>
          <w:noProof/>
          <w:sz w:val="13"/>
          <w:szCs w:val="13"/>
          <w:lang w:val="en-US"/>
        </w:rPr>
        <w:t>Commercial Registry B 25779</w:t>
      </w:r>
    </w:p>
    <w:p w14:paraId="39BF70F5" w14:textId="1384E54E" w:rsidR="00C57EF2" w:rsidRDefault="00C57EF2" w:rsidP="00C57EF2">
      <w:pPr>
        <w:rPr>
          <w:rFonts w:cs="Lucida Sans Unicode"/>
          <w:b/>
          <w:sz w:val="24"/>
        </w:rPr>
      </w:pPr>
      <w:r>
        <w:rPr>
          <w:rFonts w:cs="Lucida Sans Unicode"/>
          <w:b/>
          <w:bCs/>
          <w:noProof/>
          <w:sz w:val="24"/>
          <w:lang w:val="en-US"/>
        </w:rPr>
        <w:t>PLEXIGLAS</w:t>
      </w:r>
      <w:r w:rsidRPr="00D15B61">
        <w:rPr>
          <w:rFonts w:cs="Lucida Sans Unicode"/>
          <w:b/>
          <w:bCs/>
          <w:noProof/>
          <w:sz w:val="24"/>
          <w:lang w:val="en-US"/>
        </w:rPr>
        <w:t xml:space="preserve">® </w:t>
      </w:r>
      <w:r w:rsidR="001742CE" w:rsidRPr="00D15B61">
        <w:rPr>
          <w:rFonts w:cs="Lucida Sans Unicode"/>
          <w:b/>
          <w:bCs/>
          <w:noProof/>
          <w:sz w:val="24"/>
          <w:lang w:val="en-US"/>
        </w:rPr>
        <w:t>F</w:t>
      </w:r>
      <w:r w:rsidRPr="00D15B61">
        <w:rPr>
          <w:rFonts w:cs="Lucida Sans Unicode"/>
          <w:b/>
          <w:bCs/>
          <w:noProof/>
          <w:sz w:val="24"/>
          <w:lang w:val="en-US"/>
        </w:rPr>
        <w:t>ilms invites you to BAU 2019</w:t>
      </w:r>
    </w:p>
    <w:p w14:paraId="005D3C5A" w14:textId="77777777" w:rsidR="00C57EF2" w:rsidRPr="00C57EF2" w:rsidRDefault="00C57EF2" w:rsidP="00C57EF2">
      <w:pPr>
        <w:spacing w:line="300" w:lineRule="atLeast"/>
        <w:rPr>
          <w:rFonts w:cs="Lucida Sans Unicode"/>
          <w:sz w:val="20"/>
          <w:szCs w:val="20"/>
        </w:rPr>
      </w:pPr>
    </w:p>
    <w:p w14:paraId="13E0F7E7" w14:textId="0DF29405" w:rsidR="00C57EF2" w:rsidRPr="00D15B61" w:rsidRDefault="00C57EF2" w:rsidP="00C57EF2">
      <w:pPr>
        <w:numPr>
          <w:ilvl w:val="0"/>
          <w:numId w:val="32"/>
        </w:numPr>
        <w:tabs>
          <w:tab w:val="clear" w:pos="1425"/>
          <w:tab w:val="num" w:pos="340"/>
        </w:tabs>
        <w:ind w:left="340" w:right="85" w:hanging="340"/>
        <w:rPr>
          <w:rFonts w:cs="Lucida Sans Unicode"/>
          <w:sz w:val="24"/>
        </w:rPr>
      </w:pPr>
      <w:r>
        <w:rPr>
          <w:rFonts w:cs="Lucida Sans Unicode"/>
          <w:sz w:val="24"/>
          <w:lang w:val="en-US"/>
        </w:rPr>
        <w:t xml:space="preserve">Evonik’s </w:t>
      </w:r>
      <w:r w:rsidR="001742CE">
        <w:rPr>
          <w:rFonts w:cs="Lucida Sans Unicode"/>
          <w:sz w:val="24"/>
          <w:lang w:val="en-US"/>
        </w:rPr>
        <w:t>trade-show booth</w:t>
      </w:r>
      <w:r>
        <w:rPr>
          <w:rFonts w:cs="Lucida Sans Unicode"/>
          <w:sz w:val="24"/>
          <w:lang w:val="en-US"/>
        </w:rPr>
        <w:t xml:space="preserve"> offers visitors a wide range of PLEXIGLAS® </w:t>
      </w:r>
      <w:r w:rsidRPr="00D15B61">
        <w:rPr>
          <w:rFonts w:cs="Lucida Sans Unicode"/>
          <w:sz w:val="24"/>
          <w:lang w:val="en-US"/>
        </w:rPr>
        <w:t>and EUROPLEX® films</w:t>
      </w:r>
    </w:p>
    <w:p w14:paraId="38931D08" w14:textId="71A8DD75" w:rsidR="00C57EF2" w:rsidRPr="00C57EF2" w:rsidRDefault="00C57EF2" w:rsidP="00C57EF2">
      <w:pPr>
        <w:numPr>
          <w:ilvl w:val="0"/>
          <w:numId w:val="32"/>
        </w:numPr>
        <w:tabs>
          <w:tab w:val="clear" w:pos="1425"/>
          <w:tab w:val="num" w:pos="340"/>
        </w:tabs>
        <w:ind w:left="340" w:right="85" w:hanging="340"/>
        <w:rPr>
          <w:rFonts w:cs="Lucida Sans Unicode"/>
          <w:sz w:val="24"/>
        </w:rPr>
      </w:pPr>
      <w:r w:rsidRPr="00D15B61">
        <w:rPr>
          <w:rFonts w:cs="Lucida Sans Unicode"/>
          <w:sz w:val="24"/>
          <w:lang w:val="en-US"/>
        </w:rPr>
        <w:t>Practical</w:t>
      </w:r>
      <w:r w:rsidR="00884E2A" w:rsidRPr="00D15B61">
        <w:rPr>
          <w:rFonts w:cs="Lucida Sans Unicode"/>
          <w:sz w:val="24"/>
          <w:lang w:val="en-US"/>
        </w:rPr>
        <w:t xml:space="preserve">ly oriented </w:t>
      </w:r>
      <w:r w:rsidRPr="00D15B61">
        <w:rPr>
          <w:rFonts w:cs="Lucida Sans Unicode"/>
          <w:sz w:val="24"/>
          <w:lang w:val="en-US"/>
        </w:rPr>
        <w:t xml:space="preserve">contact and information platform for the </w:t>
      </w:r>
      <w:r w:rsidR="00D15B61" w:rsidRPr="00D15B61">
        <w:rPr>
          <w:rFonts w:cs="Lucida Sans Unicode"/>
          <w:sz w:val="24"/>
          <w:lang w:val="en-US"/>
        </w:rPr>
        <w:t>construction</w:t>
      </w:r>
      <w:r w:rsidRPr="00D15B61">
        <w:rPr>
          <w:rFonts w:cs="Lucida Sans Unicode"/>
          <w:sz w:val="24"/>
          <w:lang w:val="en-US"/>
        </w:rPr>
        <w:t xml:space="preserve"> industry, architects, planners, and </w:t>
      </w:r>
      <w:r w:rsidR="00CF258D" w:rsidRPr="00D15B61">
        <w:rPr>
          <w:rFonts w:cs="Lucida Sans Unicode"/>
          <w:sz w:val="24"/>
          <w:lang w:val="en-US"/>
        </w:rPr>
        <w:t>tradespeople</w:t>
      </w:r>
      <w:r>
        <w:rPr>
          <w:rFonts w:cs="Lucida Sans Unicode"/>
          <w:sz w:val="24"/>
          <w:lang w:val="en-US"/>
        </w:rPr>
        <w:t xml:space="preserve"> </w:t>
      </w:r>
    </w:p>
    <w:p w14:paraId="7ECD8204" w14:textId="20BDC25A" w:rsidR="00C57EF2" w:rsidRPr="00D15B61" w:rsidRDefault="00C57EF2" w:rsidP="00C57EF2">
      <w:pPr>
        <w:numPr>
          <w:ilvl w:val="0"/>
          <w:numId w:val="32"/>
        </w:numPr>
        <w:tabs>
          <w:tab w:val="clear" w:pos="1425"/>
          <w:tab w:val="num" w:pos="340"/>
        </w:tabs>
        <w:ind w:left="340" w:right="85" w:hanging="340"/>
        <w:rPr>
          <w:rFonts w:cs="Lucida Sans Unicode"/>
          <w:sz w:val="24"/>
        </w:rPr>
      </w:pPr>
      <w:r>
        <w:rPr>
          <w:rFonts w:cs="Lucida Sans Unicode"/>
          <w:noProof/>
          <w:sz w:val="24"/>
          <w:lang w:val="en-US"/>
        </w:rPr>
        <w:t>Multi-</w:t>
      </w:r>
      <w:r w:rsidR="0067073D">
        <w:rPr>
          <w:rFonts w:cs="Lucida Sans Unicode"/>
          <w:noProof/>
          <w:sz w:val="24"/>
          <w:lang w:val="en-US"/>
        </w:rPr>
        <w:t>layer</w:t>
      </w:r>
      <w:r>
        <w:rPr>
          <w:rFonts w:cs="Lucida Sans Unicode"/>
          <w:noProof/>
          <w:sz w:val="24"/>
          <w:lang w:val="en-US"/>
        </w:rPr>
        <w:t xml:space="preserve"> PMMA film roll </w:t>
      </w:r>
      <w:r w:rsidRPr="00D15B61">
        <w:rPr>
          <w:rFonts w:cs="Lucida Sans Unicode"/>
          <w:noProof/>
          <w:sz w:val="24"/>
          <w:lang w:val="en-US"/>
        </w:rPr>
        <w:t xml:space="preserve">with </w:t>
      </w:r>
      <w:r w:rsidR="00D15B61">
        <w:rPr>
          <w:rFonts w:cs="Lucida Sans Unicode"/>
          <w:noProof/>
          <w:sz w:val="24"/>
          <w:lang w:val="en-US"/>
        </w:rPr>
        <w:t xml:space="preserve">a record width of 2,700 mm as </w:t>
      </w:r>
      <w:r w:rsidRPr="00D15B61">
        <w:rPr>
          <w:rFonts w:cs="Lucida Sans Unicode"/>
          <w:noProof/>
          <w:sz w:val="24"/>
          <w:lang w:val="en-US"/>
        </w:rPr>
        <w:t>central highlight of the trade show exhibit</w:t>
      </w:r>
    </w:p>
    <w:p w14:paraId="2D01DC20" w14:textId="77777777" w:rsidR="00C57EF2" w:rsidRPr="00C57EF2" w:rsidRDefault="00C57EF2" w:rsidP="00C57EF2">
      <w:pPr>
        <w:rPr>
          <w:rFonts w:cs="Lucida Sans Unicode"/>
          <w:sz w:val="24"/>
        </w:rPr>
      </w:pPr>
    </w:p>
    <w:p w14:paraId="3B667717" w14:textId="13119F94" w:rsidR="00C57EF2" w:rsidRPr="00C57EF2" w:rsidRDefault="00C57EF2" w:rsidP="00C57EF2">
      <w:pPr>
        <w:rPr>
          <w:bCs/>
          <w:szCs w:val="22"/>
        </w:rPr>
      </w:pPr>
      <w:r>
        <w:rPr>
          <w:szCs w:val="22"/>
          <w:lang w:val="en-US"/>
        </w:rPr>
        <w:t>Darmstadt/Weiterstadt</w:t>
      </w:r>
      <w:r w:rsidR="004533E7">
        <w:rPr>
          <w:szCs w:val="22"/>
          <w:lang w:val="en-US"/>
        </w:rPr>
        <w:t>, Germany</w:t>
      </w:r>
      <w:r>
        <w:rPr>
          <w:szCs w:val="22"/>
          <w:lang w:val="en-US"/>
        </w:rPr>
        <w:t>. At BAU 2019, the world’s leading trade show for architecture, materials, and systems that opens in Munich on January 14, 2019, Evonik will be presenting its PLEXIGLAS® and EUROPLEX® films. Roofing materials such as the proven PLEXIGLAS® multi-skin sheeting will also be on display.</w:t>
      </w:r>
    </w:p>
    <w:p w14:paraId="64F3816C" w14:textId="77777777" w:rsidR="00C57EF2" w:rsidRPr="00C57EF2" w:rsidRDefault="00C57EF2" w:rsidP="00C57EF2">
      <w:pPr>
        <w:rPr>
          <w:bCs/>
          <w:szCs w:val="22"/>
        </w:rPr>
      </w:pPr>
    </w:p>
    <w:p w14:paraId="6CB904CB" w14:textId="758820A6" w:rsidR="00C57EF2" w:rsidRPr="00C57EF2" w:rsidRDefault="00C57EF2" w:rsidP="00C57EF2">
      <w:pPr>
        <w:rPr>
          <w:bCs/>
          <w:szCs w:val="22"/>
        </w:rPr>
      </w:pPr>
      <w:r>
        <w:rPr>
          <w:szCs w:val="22"/>
          <w:lang w:val="en-US"/>
        </w:rPr>
        <w:t xml:space="preserve">“For globally </w:t>
      </w:r>
      <w:r w:rsidRPr="00D15B61">
        <w:rPr>
          <w:szCs w:val="22"/>
          <w:lang w:val="en-US"/>
        </w:rPr>
        <w:t xml:space="preserve">active producers our booth points out interesting potentials for generating </w:t>
      </w:r>
      <w:r w:rsidR="00285AC6" w:rsidRPr="00D15B61">
        <w:rPr>
          <w:szCs w:val="22"/>
          <w:lang w:val="en-US"/>
        </w:rPr>
        <w:t xml:space="preserve">access </w:t>
      </w:r>
      <w:r w:rsidR="003040CB" w:rsidRPr="00D15B61">
        <w:rPr>
          <w:szCs w:val="22"/>
          <w:lang w:val="en-US"/>
        </w:rPr>
        <w:t xml:space="preserve">to new markets </w:t>
      </w:r>
      <w:r w:rsidRPr="00D15B61">
        <w:rPr>
          <w:szCs w:val="22"/>
          <w:lang w:val="en-US"/>
        </w:rPr>
        <w:t xml:space="preserve">and </w:t>
      </w:r>
      <w:r w:rsidR="00095551" w:rsidRPr="00D15B61">
        <w:rPr>
          <w:szCs w:val="22"/>
          <w:lang w:val="en-US"/>
        </w:rPr>
        <w:t>thus</w:t>
      </w:r>
      <w:r w:rsidRPr="00D15B61">
        <w:rPr>
          <w:szCs w:val="22"/>
          <w:lang w:val="en-US"/>
        </w:rPr>
        <w:t xml:space="preserve"> </w:t>
      </w:r>
      <w:r w:rsidR="00925CBB" w:rsidRPr="00D15B61">
        <w:rPr>
          <w:szCs w:val="22"/>
          <w:lang w:val="en-US"/>
        </w:rPr>
        <w:t>enhancing</w:t>
      </w:r>
      <w:r w:rsidRPr="00D15B61">
        <w:rPr>
          <w:szCs w:val="22"/>
          <w:lang w:val="en-US"/>
        </w:rPr>
        <w:t xml:space="preserve"> growth. But at the same time we also want to </w:t>
      </w:r>
      <w:r w:rsidR="00D15B61" w:rsidRPr="00D15B61">
        <w:rPr>
          <w:szCs w:val="22"/>
          <w:lang w:val="en-US"/>
        </w:rPr>
        <w:t xml:space="preserve">engage in dialog </w:t>
      </w:r>
      <w:r w:rsidRPr="00D15B61">
        <w:rPr>
          <w:szCs w:val="22"/>
          <w:lang w:val="en-US"/>
        </w:rPr>
        <w:t xml:space="preserve">with architects, planners, and </w:t>
      </w:r>
      <w:r w:rsidR="000A3AD0" w:rsidRPr="00D15B61">
        <w:rPr>
          <w:szCs w:val="22"/>
          <w:lang w:val="en-US"/>
        </w:rPr>
        <w:t>tradespersons and</w:t>
      </w:r>
      <w:r w:rsidR="00D15B61" w:rsidRPr="00D15B61">
        <w:rPr>
          <w:szCs w:val="22"/>
          <w:lang w:val="en-US"/>
        </w:rPr>
        <w:t xml:space="preserve"> we </w:t>
      </w:r>
      <w:r w:rsidRPr="00D15B61">
        <w:rPr>
          <w:szCs w:val="22"/>
          <w:lang w:val="en-US"/>
        </w:rPr>
        <w:t xml:space="preserve">look forward to meeting them,” says Michael Enders, head of the </w:t>
      </w:r>
      <w:r w:rsidR="00D15B61" w:rsidRPr="00D15B61">
        <w:rPr>
          <w:szCs w:val="22"/>
          <w:lang w:val="en-US"/>
        </w:rPr>
        <w:t>f</w:t>
      </w:r>
      <w:r w:rsidRPr="00D15B61">
        <w:rPr>
          <w:szCs w:val="22"/>
          <w:lang w:val="en-US"/>
        </w:rPr>
        <w:t>ilms business in the Acrylic Products Business Line.</w:t>
      </w:r>
      <w:r>
        <w:rPr>
          <w:szCs w:val="22"/>
          <w:lang w:val="en-US"/>
        </w:rPr>
        <w:t xml:space="preserve"> </w:t>
      </w:r>
    </w:p>
    <w:p w14:paraId="10F9C38E" w14:textId="77777777" w:rsidR="00C57EF2" w:rsidRPr="00C57EF2" w:rsidRDefault="00C57EF2" w:rsidP="00C57EF2">
      <w:pPr>
        <w:rPr>
          <w:bCs/>
          <w:szCs w:val="22"/>
        </w:rPr>
      </w:pPr>
    </w:p>
    <w:p w14:paraId="58CFCFF6" w14:textId="34844A31" w:rsidR="00C57EF2" w:rsidRPr="00C57EF2" w:rsidRDefault="00C57EF2" w:rsidP="00C57EF2">
      <w:pPr>
        <w:rPr>
          <w:bCs/>
          <w:szCs w:val="22"/>
        </w:rPr>
      </w:pPr>
      <w:r>
        <w:rPr>
          <w:szCs w:val="22"/>
          <w:lang w:val="en-US"/>
        </w:rPr>
        <w:t xml:space="preserve">HPL facade elements, PVC decorative films for a wide variety of </w:t>
      </w:r>
      <w:r w:rsidR="000A3AD0">
        <w:rPr>
          <w:szCs w:val="22"/>
          <w:lang w:val="en-US"/>
        </w:rPr>
        <w:t>substrates</w:t>
      </w:r>
      <w:r>
        <w:rPr>
          <w:szCs w:val="22"/>
          <w:lang w:val="en-US"/>
        </w:rPr>
        <w:t xml:space="preserve">, window elements, and fiberglass panels will be presented to trade </w:t>
      </w:r>
      <w:r w:rsidRPr="00D15B61">
        <w:rPr>
          <w:szCs w:val="22"/>
          <w:lang w:val="en-US"/>
        </w:rPr>
        <w:t>visitors at the booth as examples of film applications in the building shell. The special feature here is that their surfaces consist of UV- and weathering-resistant PLEXIGLAS® or EUROPLEX® films</w:t>
      </w:r>
      <w:r w:rsidR="000C2135" w:rsidRPr="00D15B61">
        <w:rPr>
          <w:szCs w:val="22"/>
          <w:lang w:val="en-US"/>
        </w:rPr>
        <w:t>;</w:t>
      </w:r>
      <w:r w:rsidRPr="00D15B61">
        <w:rPr>
          <w:szCs w:val="22"/>
          <w:lang w:val="en-US"/>
        </w:rPr>
        <w:t xml:space="preserve"> </w:t>
      </w:r>
      <w:r w:rsidR="000C2135" w:rsidRPr="00D15B61">
        <w:rPr>
          <w:szCs w:val="22"/>
          <w:lang w:val="en-US"/>
        </w:rPr>
        <w:t>t</w:t>
      </w:r>
      <w:r w:rsidRPr="00D15B61">
        <w:rPr>
          <w:szCs w:val="22"/>
          <w:lang w:val="en-US"/>
        </w:rPr>
        <w:t xml:space="preserve">his </w:t>
      </w:r>
      <w:r w:rsidR="001729E5" w:rsidRPr="00D15B61">
        <w:rPr>
          <w:szCs w:val="22"/>
          <w:lang w:val="en-US"/>
        </w:rPr>
        <w:t>gives them</w:t>
      </w:r>
      <w:r w:rsidRPr="00D15B61">
        <w:rPr>
          <w:szCs w:val="22"/>
          <w:lang w:val="en-US"/>
        </w:rPr>
        <w:t xml:space="preserve"> a long and trouble-free service life in outdoor applications, </w:t>
      </w:r>
      <w:r w:rsidR="001729E5" w:rsidRPr="00D15B61">
        <w:rPr>
          <w:szCs w:val="22"/>
          <w:lang w:val="en-US"/>
        </w:rPr>
        <w:t>simplifies</w:t>
      </w:r>
      <w:r w:rsidRPr="00D15B61">
        <w:rPr>
          <w:szCs w:val="22"/>
          <w:lang w:val="en-US"/>
        </w:rPr>
        <w:t xml:space="preserve"> maintenance</w:t>
      </w:r>
      <w:r w:rsidR="001729E5" w:rsidRPr="00D15B61">
        <w:rPr>
          <w:szCs w:val="22"/>
          <w:lang w:val="en-US"/>
        </w:rPr>
        <w:t xml:space="preserve">, </w:t>
      </w:r>
      <w:r w:rsidRPr="00D15B61">
        <w:rPr>
          <w:szCs w:val="22"/>
          <w:lang w:val="en-US"/>
        </w:rPr>
        <w:t>and ultimately ensur</w:t>
      </w:r>
      <w:r w:rsidR="00494158" w:rsidRPr="00D15B61">
        <w:rPr>
          <w:szCs w:val="22"/>
          <w:lang w:val="en-US"/>
        </w:rPr>
        <w:t>es</w:t>
      </w:r>
      <w:r w:rsidRPr="00D15B61">
        <w:rPr>
          <w:szCs w:val="22"/>
          <w:lang w:val="en-US"/>
        </w:rPr>
        <w:t xml:space="preserve"> that customers</w:t>
      </w:r>
      <w:r>
        <w:rPr>
          <w:szCs w:val="22"/>
          <w:lang w:val="en-US"/>
        </w:rPr>
        <w:t xml:space="preserve"> </w:t>
      </w:r>
      <w:r w:rsidR="00494158">
        <w:rPr>
          <w:szCs w:val="22"/>
          <w:lang w:val="en-US"/>
        </w:rPr>
        <w:t>preserve</w:t>
      </w:r>
      <w:r>
        <w:rPr>
          <w:szCs w:val="22"/>
          <w:lang w:val="en-US"/>
        </w:rPr>
        <w:t xml:space="preserve"> the value of their investment. It’s no surprise, then, that demand for high-quality system solutions in the construction industry is continuously increasing. </w:t>
      </w:r>
    </w:p>
    <w:p w14:paraId="376A051B" w14:textId="77777777" w:rsidR="00C57EF2" w:rsidRPr="00C57EF2" w:rsidRDefault="00C57EF2" w:rsidP="00C57EF2">
      <w:pPr>
        <w:rPr>
          <w:bCs/>
          <w:szCs w:val="22"/>
        </w:rPr>
      </w:pPr>
    </w:p>
    <w:p w14:paraId="7952B67F" w14:textId="62A6DD96" w:rsidR="00C57EF2" w:rsidRPr="00C57EF2" w:rsidRDefault="00C57EF2" w:rsidP="00C57EF2">
      <w:pPr>
        <w:rPr>
          <w:bCs/>
          <w:szCs w:val="22"/>
        </w:rPr>
      </w:pPr>
      <w:r>
        <w:rPr>
          <w:szCs w:val="22"/>
          <w:lang w:val="en-US"/>
        </w:rPr>
        <w:t xml:space="preserve">While the global market offers new opportunities, it also brings challenges. </w:t>
      </w:r>
      <w:r w:rsidR="0013444E">
        <w:rPr>
          <w:szCs w:val="22"/>
          <w:lang w:val="en-US"/>
        </w:rPr>
        <w:t>Due to c</w:t>
      </w:r>
      <w:r>
        <w:rPr>
          <w:szCs w:val="22"/>
          <w:lang w:val="en-US"/>
        </w:rPr>
        <w:t>limatic conditions</w:t>
      </w:r>
      <w:r w:rsidR="0013444E">
        <w:rPr>
          <w:szCs w:val="22"/>
          <w:lang w:val="en-US"/>
        </w:rPr>
        <w:t xml:space="preserve">, </w:t>
      </w:r>
      <w:r>
        <w:rPr>
          <w:szCs w:val="22"/>
          <w:lang w:val="en-US"/>
        </w:rPr>
        <w:t xml:space="preserve">weathering requirements </w:t>
      </w:r>
      <w:r w:rsidR="00FD1500">
        <w:rPr>
          <w:szCs w:val="22"/>
          <w:lang w:val="en-US"/>
        </w:rPr>
        <w:t xml:space="preserve">are extremely high and </w:t>
      </w:r>
      <w:r>
        <w:rPr>
          <w:szCs w:val="22"/>
          <w:lang w:val="en-US"/>
        </w:rPr>
        <w:t xml:space="preserve">increasingly demand innovative materials suitable for unrestricted use worldwide. </w:t>
      </w:r>
    </w:p>
    <w:p w14:paraId="7530103B" w14:textId="33CDFE0A" w:rsidR="00C57EF2" w:rsidRPr="00593F78" w:rsidRDefault="00AB3A8F" w:rsidP="00C57EF2">
      <w:pPr>
        <w:rPr>
          <w:bCs/>
          <w:szCs w:val="22"/>
        </w:rPr>
      </w:pPr>
      <w:r>
        <w:rPr>
          <w:szCs w:val="22"/>
          <w:lang w:val="en-US"/>
        </w:rPr>
        <w:t>Here again</w:t>
      </w:r>
      <w:r w:rsidR="00C57EF2">
        <w:rPr>
          <w:szCs w:val="22"/>
          <w:lang w:val="en-US"/>
        </w:rPr>
        <w:t xml:space="preserve"> Evonik’s </w:t>
      </w:r>
      <w:r w:rsidR="003D289C">
        <w:rPr>
          <w:szCs w:val="22"/>
          <w:lang w:val="en-US"/>
        </w:rPr>
        <w:t>booth</w:t>
      </w:r>
      <w:r w:rsidR="00C57EF2">
        <w:rPr>
          <w:szCs w:val="22"/>
          <w:lang w:val="en-US"/>
        </w:rPr>
        <w:t xml:space="preserve"> </w:t>
      </w:r>
      <w:r w:rsidR="00215715" w:rsidRPr="00593F78">
        <w:rPr>
          <w:szCs w:val="22"/>
          <w:lang w:val="en-US"/>
        </w:rPr>
        <w:t>presents</w:t>
      </w:r>
      <w:r w:rsidR="00C57EF2" w:rsidRPr="00593F78">
        <w:rPr>
          <w:szCs w:val="22"/>
          <w:lang w:val="en-US"/>
        </w:rPr>
        <w:t xml:space="preserve"> practical</w:t>
      </w:r>
      <w:r w:rsidR="00015542" w:rsidRPr="00593F78">
        <w:rPr>
          <w:szCs w:val="22"/>
          <w:lang w:val="en-US"/>
        </w:rPr>
        <w:t>ly</w:t>
      </w:r>
      <w:r w:rsidR="009942DE" w:rsidRPr="00593F78">
        <w:rPr>
          <w:szCs w:val="22"/>
          <w:lang w:val="en-US"/>
        </w:rPr>
        <w:t xml:space="preserve"> </w:t>
      </w:r>
      <w:r w:rsidR="00015542" w:rsidRPr="00593F78">
        <w:rPr>
          <w:szCs w:val="22"/>
          <w:lang w:val="en-US"/>
        </w:rPr>
        <w:t>oriented</w:t>
      </w:r>
      <w:r w:rsidR="00C57EF2" w:rsidRPr="00593F78">
        <w:rPr>
          <w:szCs w:val="22"/>
          <w:lang w:val="en-US"/>
        </w:rPr>
        <w:t xml:space="preserve"> future </w:t>
      </w:r>
      <w:r w:rsidR="00593F78" w:rsidRPr="00593F78">
        <w:rPr>
          <w:szCs w:val="22"/>
          <w:lang w:val="en-US"/>
        </w:rPr>
        <w:t>prospects</w:t>
      </w:r>
      <w:r w:rsidRPr="00593F78">
        <w:rPr>
          <w:szCs w:val="22"/>
          <w:lang w:val="en-US"/>
        </w:rPr>
        <w:t xml:space="preserve">, the key </w:t>
      </w:r>
      <w:r w:rsidR="009C6315" w:rsidRPr="00593F78">
        <w:rPr>
          <w:szCs w:val="22"/>
          <w:lang w:val="en-US"/>
        </w:rPr>
        <w:t xml:space="preserve">components </w:t>
      </w:r>
      <w:r w:rsidRPr="00593F78">
        <w:rPr>
          <w:szCs w:val="22"/>
          <w:lang w:val="en-US"/>
        </w:rPr>
        <w:t>being</w:t>
      </w:r>
      <w:r w:rsidR="00C57EF2" w:rsidRPr="00593F78">
        <w:rPr>
          <w:szCs w:val="22"/>
          <w:lang w:val="en-US"/>
        </w:rPr>
        <w:t xml:space="preserve"> flat films that</w:t>
      </w:r>
      <w:r w:rsidR="00C57EF2">
        <w:rPr>
          <w:szCs w:val="22"/>
          <w:lang w:val="en-US"/>
        </w:rPr>
        <w:t xml:space="preserve"> can be adapted to specific customer requirements. “With multi-laye</w:t>
      </w:r>
      <w:r w:rsidR="009C6315">
        <w:rPr>
          <w:szCs w:val="22"/>
          <w:lang w:val="en-US"/>
        </w:rPr>
        <w:t>r</w:t>
      </w:r>
      <w:r w:rsidR="00C57EF2">
        <w:rPr>
          <w:szCs w:val="22"/>
          <w:lang w:val="en-US"/>
        </w:rPr>
        <w:t xml:space="preserve"> films we can achieve durability of exterior components for decades, in both new and existing structures. Our </w:t>
      </w:r>
      <w:r w:rsidR="00E16354">
        <w:rPr>
          <w:szCs w:val="22"/>
          <w:lang w:val="en-US"/>
        </w:rPr>
        <w:t>booth</w:t>
      </w:r>
      <w:r w:rsidR="00C57EF2">
        <w:rPr>
          <w:szCs w:val="22"/>
          <w:lang w:val="en-US"/>
        </w:rPr>
        <w:t xml:space="preserve"> provides useful information on this</w:t>
      </w:r>
      <w:r w:rsidR="00E16354">
        <w:rPr>
          <w:szCs w:val="22"/>
          <w:lang w:val="en-US"/>
        </w:rPr>
        <w:t xml:space="preserve"> </w:t>
      </w:r>
      <w:r w:rsidR="00C57EF2">
        <w:rPr>
          <w:szCs w:val="22"/>
          <w:lang w:val="en-US"/>
        </w:rPr>
        <w:t xml:space="preserve">important aspect in the future of construction. This offers a genuine </w:t>
      </w:r>
      <w:r w:rsidR="00C57EF2" w:rsidRPr="00593F78">
        <w:rPr>
          <w:szCs w:val="22"/>
          <w:lang w:val="en-US"/>
        </w:rPr>
        <w:t xml:space="preserve">competitive advantage to </w:t>
      </w:r>
      <w:r w:rsidR="00E16354" w:rsidRPr="00593F78">
        <w:rPr>
          <w:szCs w:val="22"/>
          <w:lang w:val="en-US"/>
        </w:rPr>
        <w:lastRenderedPageBreak/>
        <w:t xml:space="preserve">trade-show </w:t>
      </w:r>
      <w:r w:rsidR="00C57EF2" w:rsidRPr="00593F78">
        <w:rPr>
          <w:szCs w:val="22"/>
          <w:lang w:val="en-US"/>
        </w:rPr>
        <w:t xml:space="preserve">visitors, particularly to planners and </w:t>
      </w:r>
      <w:r w:rsidR="00E16354" w:rsidRPr="00593F78">
        <w:rPr>
          <w:szCs w:val="22"/>
          <w:lang w:val="en-US"/>
        </w:rPr>
        <w:t>tradespeople</w:t>
      </w:r>
      <w:r w:rsidR="00C57EF2" w:rsidRPr="00593F78">
        <w:rPr>
          <w:szCs w:val="22"/>
          <w:lang w:val="en-US"/>
        </w:rPr>
        <w:t xml:space="preserve"> who want to </w:t>
      </w:r>
      <w:r w:rsidR="00E16354" w:rsidRPr="00593F78">
        <w:rPr>
          <w:szCs w:val="22"/>
          <w:lang w:val="en-US"/>
        </w:rPr>
        <w:t>keep</w:t>
      </w:r>
      <w:r w:rsidR="00C57EF2" w:rsidRPr="00593F78">
        <w:rPr>
          <w:szCs w:val="22"/>
          <w:lang w:val="en-US"/>
        </w:rPr>
        <w:t xml:space="preserve"> up to date with the latest developments,” says Enders. </w:t>
      </w:r>
    </w:p>
    <w:p w14:paraId="4FEBAF6E" w14:textId="77777777" w:rsidR="00C57EF2" w:rsidRPr="00593F78" w:rsidRDefault="00C57EF2" w:rsidP="00C57EF2">
      <w:pPr>
        <w:rPr>
          <w:bCs/>
          <w:szCs w:val="22"/>
        </w:rPr>
      </w:pPr>
    </w:p>
    <w:p w14:paraId="1FB5DC84" w14:textId="76A7786E" w:rsidR="00C57EF2" w:rsidRPr="00C57EF2" w:rsidRDefault="00C57EF2" w:rsidP="00C57EF2">
      <w:pPr>
        <w:rPr>
          <w:bCs/>
          <w:szCs w:val="22"/>
        </w:rPr>
      </w:pPr>
      <w:r w:rsidRPr="00593F78">
        <w:rPr>
          <w:szCs w:val="22"/>
          <w:lang w:val="en-US"/>
        </w:rPr>
        <w:t xml:space="preserve">A recent </w:t>
      </w:r>
      <w:r w:rsidR="00F27F92" w:rsidRPr="00593F78">
        <w:rPr>
          <w:szCs w:val="22"/>
          <w:lang w:val="en-US"/>
        </w:rPr>
        <w:t>multi-</w:t>
      </w:r>
      <w:r w:rsidRPr="00593F78">
        <w:rPr>
          <w:szCs w:val="22"/>
          <w:lang w:val="en-US"/>
        </w:rPr>
        <w:t>million</w:t>
      </w:r>
      <w:r w:rsidR="00F27F92" w:rsidRPr="00593F78">
        <w:rPr>
          <w:szCs w:val="22"/>
          <w:lang w:val="en-US"/>
        </w:rPr>
        <w:t xml:space="preserve"> </w:t>
      </w:r>
      <w:r w:rsidRPr="00593F78">
        <w:rPr>
          <w:szCs w:val="22"/>
          <w:lang w:val="en-US"/>
        </w:rPr>
        <w:t>euro investment in a</w:t>
      </w:r>
      <w:r>
        <w:rPr>
          <w:szCs w:val="22"/>
          <w:lang w:val="en-US"/>
        </w:rPr>
        <w:t xml:space="preserve"> multi-layer coextrusion plant testifies to the confidence in the potential of these films. </w:t>
      </w:r>
      <w:r w:rsidR="00267D05" w:rsidRPr="00593F78">
        <w:rPr>
          <w:szCs w:val="22"/>
          <w:lang w:val="en-US"/>
        </w:rPr>
        <w:t xml:space="preserve">Since the end of last year </w:t>
      </w:r>
      <w:r w:rsidR="00D15B61" w:rsidRPr="00593F78">
        <w:rPr>
          <w:szCs w:val="22"/>
          <w:lang w:val="en-US"/>
        </w:rPr>
        <w:t xml:space="preserve">at its Weiterstadt site in Germany </w:t>
      </w:r>
      <w:r w:rsidRPr="00593F78">
        <w:rPr>
          <w:szCs w:val="22"/>
          <w:lang w:val="en-US"/>
        </w:rPr>
        <w:t>the company has been producing multi-layer films of width 2,700 mm</w:t>
      </w:r>
      <w:r w:rsidR="006C56B1" w:rsidRPr="00593F78">
        <w:rPr>
          <w:rFonts w:cs="Lucida Sans Unicode"/>
          <w:szCs w:val="22"/>
          <w:lang w:val="en-US"/>
        </w:rPr>
        <w:t>—</w:t>
      </w:r>
      <w:r w:rsidRPr="00593F78">
        <w:rPr>
          <w:szCs w:val="22"/>
          <w:lang w:val="en-US"/>
        </w:rPr>
        <w:t>the largest size of poly(methyl methacrylate) (PMMA) flat films available anywhere in the world. The new plant expands the already</w:t>
      </w:r>
      <w:r>
        <w:rPr>
          <w:szCs w:val="22"/>
          <w:lang w:val="en-US"/>
        </w:rPr>
        <w:t xml:space="preserve"> installed capacities and also offers additional attractive potential due to the </w:t>
      </w:r>
      <w:r w:rsidR="00593F78">
        <w:rPr>
          <w:szCs w:val="22"/>
          <w:lang w:val="en-US"/>
        </w:rPr>
        <w:t xml:space="preserve">format </w:t>
      </w:r>
      <w:r w:rsidR="001E78DB">
        <w:rPr>
          <w:szCs w:val="22"/>
          <w:lang w:val="en-US"/>
        </w:rPr>
        <w:t>width</w:t>
      </w:r>
      <w:r>
        <w:rPr>
          <w:szCs w:val="22"/>
          <w:lang w:val="en-US"/>
        </w:rPr>
        <w:t xml:space="preserve"> and the possibility of multiple coextrusion.</w:t>
      </w:r>
    </w:p>
    <w:p w14:paraId="1ED9675B" w14:textId="77777777" w:rsidR="00C57EF2" w:rsidRPr="00C57EF2" w:rsidRDefault="00C57EF2" w:rsidP="00C57EF2">
      <w:pPr>
        <w:rPr>
          <w:bCs/>
          <w:szCs w:val="22"/>
        </w:rPr>
      </w:pPr>
    </w:p>
    <w:p w14:paraId="155ED8C4" w14:textId="77777777" w:rsidR="00C57EF2" w:rsidRPr="00C57EF2" w:rsidRDefault="00C57EF2" w:rsidP="00C57EF2">
      <w:pPr>
        <w:rPr>
          <w:bCs/>
          <w:szCs w:val="22"/>
        </w:rPr>
      </w:pPr>
    </w:p>
    <w:p w14:paraId="72AE8E59" w14:textId="775CBF83" w:rsidR="00C57EF2" w:rsidRPr="00C57EF2" w:rsidRDefault="00C57EF2" w:rsidP="00C57EF2">
      <w:pPr>
        <w:rPr>
          <w:b/>
          <w:bCs/>
          <w:szCs w:val="22"/>
        </w:rPr>
      </w:pPr>
      <w:r>
        <w:rPr>
          <w:b/>
          <w:bCs/>
          <w:szCs w:val="22"/>
          <w:lang w:val="en-US"/>
        </w:rPr>
        <w:t xml:space="preserve">Visit us at </w:t>
      </w:r>
      <w:r w:rsidR="008C43A3">
        <w:rPr>
          <w:b/>
          <w:bCs/>
          <w:szCs w:val="22"/>
          <w:lang w:val="en-US"/>
        </w:rPr>
        <w:t>Booth</w:t>
      </w:r>
      <w:r>
        <w:rPr>
          <w:b/>
          <w:bCs/>
          <w:szCs w:val="22"/>
          <w:lang w:val="en-US"/>
        </w:rPr>
        <w:t xml:space="preserve"> 415 in Hall A1 at BAU 2019.</w:t>
      </w:r>
      <w:bookmarkStart w:id="0" w:name="checked"/>
      <w:bookmarkEnd w:id="0"/>
    </w:p>
    <w:p w14:paraId="2D97E08C" w14:textId="77777777" w:rsidR="00C57EF2" w:rsidRPr="00C57EF2" w:rsidRDefault="00C57EF2" w:rsidP="00C57EF2">
      <w:pPr>
        <w:rPr>
          <w:bCs/>
          <w:szCs w:val="22"/>
        </w:rPr>
      </w:pPr>
    </w:p>
    <w:p w14:paraId="368E2A36" w14:textId="77777777" w:rsidR="004F1918" w:rsidRPr="00C57EF2" w:rsidRDefault="004F1918" w:rsidP="00CD1EE7"/>
    <w:p w14:paraId="06F61ACF" w14:textId="77777777" w:rsidR="004F1918" w:rsidRPr="00C57EF2" w:rsidRDefault="004F1918" w:rsidP="00CD1EE7"/>
    <w:p w14:paraId="2A6F2BBA" w14:textId="77777777" w:rsidR="004F1918" w:rsidRPr="00C57EF2" w:rsidRDefault="004F1918" w:rsidP="00CD1EE7"/>
    <w:p w14:paraId="05ED3EB6" w14:textId="77777777" w:rsidR="004F1918" w:rsidRPr="00C57EF2" w:rsidRDefault="004F1918" w:rsidP="00CD1EE7"/>
    <w:p w14:paraId="798B922C" w14:textId="77777777" w:rsidR="008F283E" w:rsidRDefault="00B52487" w:rsidP="008F283E">
      <w:pPr>
        <w:spacing w:line="220" w:lineRule="exact"/>
        <w:outlineLvl w:val="0"/>
        <w:rPr>
          <w:rFonts w:cs="Lucida Sans Unicode"/>
          <w:b/>
          <w:bCs/>
          <w:color w:val="000000"/>
          <w:sz w:val="18"/>
          <w:szCs w:val="18"/>
        </w:rPr>
      </w:pPr>
      <w:r>
        <w:rPr>
          <w:rFonts w:cs="Lucida Sans Unicode"/>
          <w:b/>
          <w:bCs/>
          <w:color w:val="000000"/>
          <w:sz w:val="18"/>
          <w:szCs w:val="18"/>
          <w:lang w:val="en-US"/>
        </w:rPr>
        <w:t>About Evonik</w:t>
      </w:r>
    </w:p>
    <w:p w14:paraId="7A739BD1" w14:textId="77777777" w:rsidR="0041289A" w:rsidRDefault="0041289A" w:rsidP="0041289A">
      <w:pPr>
        <w:spacing w:line="220" w:lineRule="exact"/>
        <w:rPr>
          <w:rFonts w:cs="Lucida Sans Unicode"/>
          <w:color w:val="000000"/>
          <w:sz w:val="18"/>
          <w:szCs w:val="18"/>
        </w:rPr>
      </w:pPr>
      <w:r>
        <w:rPr>
          <w:color w:val="000000"/>
          <w:sz w:val="18"/>
          <w:szCs w:val="18"/>
          <w:lang w:val="en-US"/>
        </w:rPr>
        <w:t>Evonik is one of the world leaders in specialty chemicals. The focus on more specialty businesses, customer-orientated innovative prowess and a trustful and performance-oriented corporate culture form the heart of Evonik’s corporate strategy. They are the lever for profitable growth and a sustained increase in the value of the company. Evonik benefits specifically from its customer proximity and leading market positions. Evonik is active in over 100 countries around the world with more than 36,000 employees. In fiscal 2017, the enterprise generated sales of €14.4 billion and an operating profit (adjusted EBITDA) of €2.36 billion.</w:t>
      </w:r>
    </w:p>
    <w:p w14:paraId="402D8841" w14:textId="77777777" w:rsidR="005706BA" w:rsidRPr="0041289A" w:rsidRDefault="005706BA" w:rsidP="005706BA">
      <w:pPr>
        <w:spacing w:line="220" w:lineRule="exact"/>
        <w:rPr>
          <w:rFonts w:cs="Lucida Sans Unicode"/>
          <w:sz w:val="18"/>
          <w:szCs w:val="18"/>
        </w:rPr>
      </w:pPr>
    </w:p>
    <w:p w14:paraId="2DD0EBAC" w14:textId="77777777" w:rsidR="005706BA" w:rsidRPr="005706BA" w:rsidRDefault="005706BA" w:rsidP="005706BA">
      <w:pPr>
        <w:autoSpaceDE w:val="0"/>
        <w:autoSpaceDN w:val="0"/>
        <w:adjustRightInd w:val="0"/>
        <w:spacing w:line="220" w:lineRule="exact"/>
        <w:rPr>
          <w:rFonts w:cs="Lucida Sans Unicode"/>
          <w:b/>
          <w:sz w:val="18"/>
          <w:szCs w:val="18"/>
        </w:rPr>
      </w:pPr>
      <w:r>
        <w:rPr>
          <w:rFonts w:cs="Lucida Sans Unicode"/>
          <w:b/>
          <w:bCs/>
          <w:sz w:val="18"/>
          <w:szCs w:val="18"/>
          <w:lang w:val="en-US"/>
        </w:rPr>
        <w:t>About Performance Materials</w:t>
      </w:r>
    </w:p>
    <w:p w14:paraId="42EDF8F4" w14:textId="77777777" w:rsidR="005706BA" w:rsidRPr="005706BA" w:rsidRDefault="005706BA" w:rsidP="005706BA">
      <w:pPr>
        <w:pStyle w:val="StandardWeb"/>
        <w:shd w:val="clear" w:color="auto" w:fill="FFFFFF"/>
        <w:spacing w:line="220" w:lineRule="exact"/>
        <w:rPr>
          <w:rFonts w:cs="Lucida Sans Unicode"/>
          <w:sz w:val="18"/>
          <w:szCs w:val="18"/>
        </w:rPr>
      </w:pPr>
      <w:r>
        <w:rPr>
          <w:rFonts w:cs="Lucida Sans Unicode"/>
          <w:sz w:val="18"/>
          <w:szCs w:val="18"/>
          <w:lang w:val="en-US"/>
        </w:rPr>
        <w:t>The Performance Materials Segment is managed by Evonik Performance Materials GmbH. The segment focuses its global activities on developing and manufacturing polymer materials and intermediates, especially for use in agriculture and in the rubber and plastics industry. In 2017, the segment’s roughly 4,400 employees generated sales about €3.8 billion.</w:t>
      </w:r>
    </w:p>
    <w:p w14:paraId="3E748FD1" w14:textId="77777777" w:rsidR="00217195" w:rsidRDefault="00217195" w:rsidP="005706BA">
      <w:pPr>
        <w:spacing w:line="220" w:lineRule="exact"/>
        <w:rPr>
          <w:sz w:val="18"/>
          <w:szCs w:val="18"/>
        </w:rPr>
      </w:pPr>
    </w:p>
    <w:p w14:paraId="18BE2357" w14:textId="77777777" w:rsidR="00217195" w:rsidRPr="005706BA" w:rsidRDefault="00217195" w:rsidP="005706BA">
      <w:pPr>
        <w:spacing w:line="220" w:lineRule="exact"/>
        <w:rPr>
          <w:sz w:val="18"/>
          <w:szCs w:val="18"/>
        </w:rPr>
      </w:pPr>
    </w:p>
    <w:p w14:paraId="515E6EFC" w14:textId="77777777" w:rsidR="005706BA" w:rsidRPr="005706BA" w:rsidRDefault="005706BA" w:rsidP="005706BA">
      <w:pPr>
        <w:spacing w:line="220" w:lineRule="exact"/>
        <w:outlineLvl w:val="0"/>
        <w:rPr>
          <w:rFonts w:cs="Lucida Sans Unicode"/>
          <w:b/>
          <w:bCs/>
          <w:color w:val="000000"/>
          <w:sz w:val="18"/>
          <w:szCs w:val="18"/>
        </w:rPr>
      </w:pPr>
      <w:r>
        <w:rPr>
          <w:rFonts w:cs="Lucida Sans Unicode"/>
          <w:b/>
          <w:bCs/>
          <w:color w:val="000000"/>
          <w:sz w:val="18"/>
          <w:szCs w:val="18"/>
          <w:lang w:val="en-US"/>
        </w:rPr>
        <w:t>Disclaimer</w:t>
      </w:r>
    </w:p>
    <w:p w14:paraId="2ED4A419" w14:textId="77777777" w:rsidR="005706BA" w:rsidRPr="005706BA" w:rsidRDefault="005706BA" w:rsidP="005706BA">
      <w:pPr>
        <w:spacing w:line="220" w:lineRule="exact"/>
        <w:rPr>
          <w:rFonts w:cs="Lucida Sans Unicode"/>
          <w:sz w:val="18"/>
          <w:szCs w:val="18"/>
        </w:rPr>
      </w:pPr>
      <w:r>
        <w:rPr>
          <w:rFonts w:cs="Lucida Sans Unicode"/>
          <w:sz w:val="18"/>
          <w:szCs w:val="18"/>
          <w:lang w:val="en-US"/>
        </w:rPr>
        <w:t>In so far as forecasts or expectations are expressed in this press release or where our statements concern the future, these forecasts, expectations or statements may involve known or unknown risks and uncertainties. Actual results or developments may vary, depending on changes in the operating environment. Neither Evonik Industries AG nor its group companies assume an obligation to update the forecasts, expectations or statements contained in this release.</w:t>
      </w:r>
    </w:p>
    <w:p w14:paraId="2EA811CC" w14:textId="77777777" w:rsidR="005706BA" w:rsidRPr="005706BA" w:rsidRDefault="005706BA" w:rsidP="005706BA">
      <w:pPr>
        <w:spacing w:line="220" w:lineRule="exact"/>
        <w:outlineLvl w:val="0"/>
        <w:rPr>
          <w:rFonts w:cs="Lucida Sans Unicode"/>
          <w:sz w:val="18"/>
          <w:szCs w:val="18"/>
        </w:rPr>
      </w:pPr>
    </w:p>
    <w:p w14:paraId="5351CA1B" w14:textId="77777777" w:rsidR="007B3F7E" w:rsidRDefault="007B3F7E" w:rsidP="005706BA">
      <w:pPr>
        <w:spacing w:line="220" w:lineRule="exact"/>
        <w:outlineLvl w:val="0"/>
        <w:rPr>
          <w:rFonts w:cs="Lucida Sans Unicode"/>
          <w:sz w:val="18"/>
          <w:szCs w:val="18"/>
          <w:lang w:val="de-DE"/>
        </w:rPr>
      </w:pPr>
    </w:p>
    <w:p w14:paraId="7929F43C" w14:textId="77777777" w:rsidR="007B3F7E" w:rsidRDefault="007B3F7E" w:rsidP="007B3F7E">
      <w:pPr>
        <w:spacing w:line="200" w:lineRule="exact"/>
        <w:rPr>
          <w:rFonts w:cs="Lucida Sans Unicode"/>
          <w:sz w:val="16"/>
          <w:szCs w:val="16"/>
          <w:lang w:val="en-US"/>
        </w:rPr>
      </w:pPr>
      <w:r>
        <w:rPr>
          <w:b/>
          <w:bCs/>
          <w:color w:val="000000"/>
          <w:sz w:val="18"/>
          <w:szCs w:val="18"/>
          <w:lang w:val="en-US"/>
        </w:rPr>
        <w:t>Two brands, one product</w:t>
      </w:r>
    </w:p>
    <w:p w14:paraId="598BA7C4" w14:textId="77777777" w:rsidR="007B3F7E" w:rsidRDefault="007B3F7E" w:rsidP="007B3F7E">
      <w:pPr>
        <w:spacing w:line="220" w:lineRule="exact"/>
        <w:rPr>
          <w:rFonts w:ascii="Calibri" w:hAnsi="Calibri"/>
          <w:color w:val="000000"/>
          <w:sz w:val="18"/>
          <w:szCs w:val="18"/>
          <w:lang w:val="en-US"/>
        </w:rPr>
      </w:pPr>
      <w:r>
        <w:rPr>
          <w:color w:val="000000"/>
          <w:sz w:val="18"/>
          <w:szCs w:val="18"/>
          <w:lang w:val="en-US"/>
        </w:rPr>
        <w:t>Evonik is a worldwide manufacturer of PMMA products sold under the PLEXIGLAS® trademark on the European, Asian, African and Australian continents and under the ACRYLITE® trademark in the Americas.</w:t>
      </w:r>
    </w:p>
    <w:p w14:paraId="03C35F41" w14:textId="77777777" w:rsidR="007B3F7E" w:rsidRPr="007B3F7E" w:rsidRDefault="007B3F7E" w:rsidP="005706BA">
      <w:pPr>
        <w:spacing w:line="220" w:lineRule="exact"/>
        <w:outlineLvl w:val="0"/>
        <w:rPr>
          <w:rFonts w:cs="Lucida Sans Unicode"/>
          <w:sz w:val="18"/>
          <w:szCs w:val="18"/>
          <w:lang w:val="en-US"/>
        </w:rPr>
      </w:pPr>
      <w:bookmarkStart w:id="1" w:name="_GoBack"/>
      <w:bookmarkEnd w:id="1"/>
    </w:p>
    <w:sectPr w:rsidR="007B3F7E" w:rsidRPr="007B3F7E" w:rsidSect="005C5615">
      <w:headerReference w:type="default" r:id="rId8"/>
      <w:footerReference w:type="default" r:id="rId9"/>
      <w:headerReference w:type="first" r:id="rId10"/>
      <w:footerReference w:type="first" r:id="rId11"/>
      <w:type w:val="continuous"/>
      <w:pgSz w:w="11906" w:h="16838" w:code="9"/>
      <w:pgMar w:top="3181" w:right="3402" w:bottom="816" w:left="1361" w:header="1021" w:footer="816"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04E33" w16cid:durableId="1FD914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2AFFB" w14:textId="77777777" w:rsidR="00D15B61" w:rsidRDefault="00D15B61" w:rsidP="00FD1184">
      <w:r>
        <w:separator/>
      </w:r>
    </w:p>
  </w:endnote>
  <w:endnote w:type="continuationSeparator" w:id="0">
    <w:p w14:paraId="36699819" w14:textId="77777777" w:rsidR="00D15B61" w:rsidRDefault="00D15B61" w:rsidP="00FD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Lucida Sans Typewriter">
    <w:panose1 w:val="020B0602040502020304"/>
    <w:charset w:val="00"/>
    <w:family w:val="swiss"/>
    <w:pitch w:val="fixed"/>
    <w:sig w:usb0="01002B87" w:usb1="00000000" w:usb2="00000008" w:usb3="00000000" w:csb0="0001007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3549D" w14:textId="77777777" w:rsidR="00D15B61" w:rsidRDefault="00D15B61">
    <w:pPr>
      <w:pStyle w:val="Fuzeile"/>
    </w:pPr>
  </w:p>
  <w:p w14:paraId="05C1BC31" w14:textId="77777777" w:rsidR="00D15B61" w:rsidRDefault="00D15B61">
    <w:pPr>
      <w:pStyle w:val="Fuzeile"/>
    </w:pPr>
    <w:r>
      <w:rPr>
        <w:lang w:val="en-US"/>
      </w:rPr>
      <w:t xml:space="preserve">Page </w:t>
    </w:r>
    <w:r>
      <w:rPr>
        <w:rStyle w:val="Seitenzahl"/>
        <w:lang w:val="en-US"/>
      </w:rPr>
      <w:fldChar w:fldCharType="begin"/>
    </w:r>
    <w:r>
      <w:rPr>
        <w:rStyle w:val="Seitenzahl"/>
        <w:lang w:val="en-US"/>
      </w:rPr>
      <w:instrText xml:space="preserve"> PAGE </w:instrText>
    </w:r>
    <w:r>
      <w:rPr>
        <w:rStyle w:val="Seitenzahl"/>
        <w:lang w:val="en-US"/>
      </w:rPr>
      <w:fldChar w:fldCharType="separate"/>
    </w:r>
    <w:r w:rsidR="00CD2D44">
      <w:rPr>
        <w:rStyle w:val="Seitenzahl"/>
        <w:noProof/>
        <w:lang w:val="en-US"/>
      </w:rPr>
      <w:t>3</w:t>
    </w:r>
    <w:r>
      <w:rPr>
        <w:rStyle w:val="Seitenzahl"/>
        <w:lang w:val="en-US"/>
      </w:rPr>
      <w:fldChar w:fldCharType="end"/>
    </w:r>
    <w:r>
      <w:rPr>
        <w:rStyle w:val="Seitenzahl"/>
        <w:lang w:val="en-US"/>
      </w:rPr>
      <w:t xml:space="preserve"> of </w:t>
    </w:r>
    <w:r>
      <w:rPr>
        <w:rStyle w:val="Seitenzahl"/>
        <w:lang w:val="en-US"/>
      </w:rPr>
      <w:fldChar w:fldCharType="begin"/>
    </w:r>
    <w:r>
      <w:rPr>
        <w:rStyle w:val="Seitenzahl"/>
        <w:lang w:val="en-US"/>
      </w:rPr>
      <w:instrText xml:space="preserve"> NUMPAGES </w:instrText>
    </w:r>
    <w:r>
      <w:rPr>
        <w:rStyle w:val="Seitenzahl"/>
        <w:lang w:val="en-US"/>
      </w:rPr>
      <w:fldChar w:fldCharType="separate"/>
    </w:r>
    <w:r w:rsidR="00CD2D44">
      <w:rPr>
        <w:rStyle w:val="Seitenzahl"/>
        <w:noProof/>
        <w:lang w:val="en-US"/>
      </w:rPr>
      <w:t>3</w:t>
    </w:r>
    <w:r>
      <w:rPr>
        <w:rStyle w:val="Seitenzahl"/>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337F3" w14:textId="77777777" w:rsidR="00D15B61" w:rsidRDefault="00D15B61" w:rsidP="00316EC0">
    <w:pPr>
      <w:pStyle w:val="Fuzeile"/>
    </w:pPr>
  </w:p>
  <w:p w14:paraId="51D641F6" w14:textId="77777777" w:rsidR="00D15B61" w:rsidRPr="005225EC" w:rsidRDefault="00D15B61" w:rsidP="00316EC0">
    <w:pPr>
      <w:pStyle w:val="Fuzeile"/>
      <w:rPr>
        <w:szCs w:val="18"/>
      </w:rPr>
    </w:pPr>
    <w:r>
      <w:rPr>
        <w:szCs w:val="18"/>
        <w:lang w:val="en-US"/>
      </w:rPr>
      <w:t xml:space="preserve">Page </w:t>
    </w:r>
    <w:r>
      <w:rPr>
        <w:rStyle w:val="Seitenzahl"/>
        <w:szCs w:val="18"/>
        <w:lang w:val="en-US"/>
      </w:rPr>
      <w:fldChar w:fldCharType="begin"/>
    </w:r>
    <w:r>
      <w:rPr>
        <w:rStyle w:val="Seitenzahl"/>
        <w:szCs w:val="18"/>
        <w:lang w:val="en-US"/>
      </w:rPr>
      <w:instrText xml:space="preserve"> PAGE </w:instrText>
    </w:r>
    <w:r>
      <w:rPr>
        <w:rStyle w:val="Seitenzahl"/>
        <w:szCs w:val="18"/>
        <w:lang w:val="en-US"/>
      </w:rPr>
      <w:fldChar w:fldCharType="separate"/>
    </w:r>
    <w:r w:rsidR="00CD2D44">
      <w:rPr>
        <w:rStyle w:val="Seitenzahl"/>
        <w:noProof/>
        <w:szCs w:val="18"/>
        <w:lang w:val="en-US"/>
      </w:rPr>
      <w:t>1</w:t>
    </w:r>
    <w:r>
      <w:rPr>
        <w:rStyle w:val="Seitenzahl"/>
        <w:szCs w:val="18"/>
        <w:lang w:val="en-US"/>
      </w:rPr>
      <w:fldChar w:fldCharType="end"/>
    </w:r>
    <w:r>
      <w:rPr>
        <w:rStyle w:val="Seitenzahl"/>
        <w:szCs w:val="18"/>
        <w:lang w:val="en-US"/>
      </w:rPr>
      <w:t xml:space="preserve"> of </w:t>
    </w:r>
    <w:r>
      <w:rPr>
        <w:rStyle w:val="Seitenzahl"/>
        <w:szCs w:val="18"/>
        <w:lang w:val="en-US"/>
      </w:rPr>
      <w:fldChar w:fldCharType="begin"/>
    </w:r>
    <w:r>
      <w:rPr>
        <w:rStyle w:val="Seitenzahl"/>
        <w:szCs w:val="18"/>
        <w:lang w:val="en-US"/>
      </w:rPr>
      <w:instrText xml:space="preserve"> NUMPAGES </w:instrText>
    </w:r>
    <w:r>
      <w:rPr>
        <w:rStyle w:val="Seitenzahl"/>
        <w:szCs w:val="18"/>
        <w:lang w:val="en-US"/>
      </w:rPr>
      <w:fldChar w:fldCharType="separate"/>
    </w:r>
    <w:r w:rsidR="00CD2D44">
      <w:rPr>
        <w:rStyle w:val="Seitenzahl"/>
        <w:noProof/>
        <w:szCs w:val="18"/>
        <w:lang w:val="en-US"/>
      </w:rPr>
      <w:t>3</w:t>
    </w:r>
    <w:r>
      <w:rPr>
        <w:rStyle w:val="Seitenzahl"/>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24A81" w14:textId="77777777" w:rsidR="00D15B61" w:rsidRDefault="00D15B61" w:rsidP="00FD1184">
      <w:r>
        <w:separator/>
      </w:r>
    </w:p>
  </w:footnote>
  <w:footnote w:type="continuationSeparator" w:id="0">
    <w:p w14:paraId="08CF5BE6" w14:textId="77777777" w:rsidR="00D15B61" w:rsidRDefault="00D15B61" w:rsidP="00FD1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E3D21" w14:textId="77777777" w:rsidR="00D15B61" w:rsidRPr="003F4CD0" w:rsidRDefault="00D15B61" w:rsidP="00316EC0">
    <w:pPr>
      <w:pStyle w:val="Kopfzeile"/>
      <w:spacing w:after="1880"/>
      <w:rPr>
        <w:sz w:val="2"/>
        <w:szCs w:val="2"/>
      </w:rPr>
    </w:pPr>
    <w:r>
      <w:rPr>
        <w:noProof/>
        <w:sz w:val="2"/>
        <w:szCs w:val="2"/>
        <w:lang w:val="de-DE"/>
      </w:rPr>
      <w:drawing>
        <wp:anchor distT="0" distB="0" distL="114300" distR="114300" simplePos="0" relativeHeight="251663360" behindDoc="1" locked="0" layoutInCell="1" allowOverlap="1" wp14:anchorId="3BB9CEE4" wp14:editId="6242E036">
          <wp:simplePos x="0" y="0"/>
          <wp:positionH relativeFrom="column">
            <wp:posOffset>0</wp:posOffset>
          </wp:positionH>
          <wp:positionV relativeFrom="paragraph">
            <wp:posOffset>-17780</wp:posOffset>
          </wp:positionV>
          <wp:extent cx="1065600" cy="151200"/>
          <wp:effectExtent l="0" t="0" r="1270" b="1270"/>
          <wp:wrapNone/>
          <wp:docPr id="20" name="Bild 20" descr="Schriftzug_Press-rele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chriftzug_Press-releas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5600" cy="151200"/>
                  </a:xfrm>
                  <a:prstGeom prst="rect">
                    <a:avLst/>
                  </a:prstGeom>
                  <a:noFill/>
                  <a:ln>
                    <a:noFill/>
                  </a:ln>
                </pic:spPr>
              </pic:pic>
            </a:graphicData>
          </a:graphic>
        </wp:anchor>
      </w:drawing>
    </w:r>
    <w:r>
      <w:rPr>
        <w:noProof/>
        <w:sz w:val="2"/>
        <w:szCs w:val="2"/>
        <w:lang w:val="de-DE"/>
      </w:rPr>
      <w:drawing>
        <wp:anchor distT="0" distB="0" distL="114300" distR="114300" simplePos="0" relativeHeight="251658240" behindDoc="1" locked="0" layoutInCell="1" allowOverlap="1" wp14:anchorId="3AA05A39" wp14:editId="34B2180C">
          <wp:simplePos x="0" y="0"/>
          <wp:positionH relativeFrom="column">
            <wp:posOffset>4266565</wp:posOffset>
          </wp:positionH>
          <wp:positionV relativeFrom="paragraph">
            <wp:posOffset>-144145</wp:posOffset>
          </wp:positionV>
          <wp:extent cx="1872000" cy="500400"/>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vonik-brand-mark-RGB-150dpi.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72000" cy="5004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0061F" w14:textId="77777777" w:rsidR="00D15B61" w:rsidRPr="003F4CD0" w:rsidRDefault="00D15B61">
    <w:pPr>
      <w:pStyle w:val="Kopfzeile"/>
      <w:rPr>
        <w:sz w:val="2"/>
        <w:szCs w:val="2"/>
      </w:rPr>
    </w:pPr>
    <w:r>
      <w:rPr>
        <w:noProof/>
        <w:sz w:val="2"/>
        <w:szCs w:val="2"/>
        <w:lang w:val="de-DE"/>
      </w:rPr>
      <w:drawing>
        <wp:anchor distT="0" distB="0" distL="114300" distR="114300" simplePos="0" relativeHeight="251661312" behindDoc="1" locked="0" layoutInCell="1" allowOverlap="1" wp14:anchorId="2F5147F2" wp14:editId="5C41E29C">
          <wp:simplePos x="0" y="0"/>
          <wp:positionH relativeFrom="column">
            <wp:posOffset>-635</wp:posOffset>
          </wp:positionH>
          <wp:positionV relativeFrom="paragraph">
            <wp:posOffset>-19473</wp:posOffset>
          </wp:positionV>
          <wp:extent cx="1065600" cy="151200"/>
          <wp:effectExtent l="0" t="0" r="1270" b="1270"/>
          <wp:wrapNone/>
          <wp:docPr id="1" name="Bild 20" descr="Schriftzug_Press-rele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chriftzug_Press-releas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5600" cy="151200"/>
                  </a:xfrm>
                  <a:prstGeom prst="rect">
                    <a:avLst/>
                  </a:prstGeom>
                  <a:noFill/>
                  <a:ln>
                    <a:noFill/>
                  </a:ln>
                </pic:spPr>
              </pic:pic>
            </a:graphicData>
          </a:graphic>
        </wp:anchor>
      </w:drawing>
    </w:r>
    <w:r>
      <w:rPr>
        <w:noProof/>
        <w:sz w:val="2"/>
        <w:szCs w:val="2"/>
        <w:lang w:val="de-DE"/>
      </w:rPr>
      <w:drawing>
        <wp:anchor distT="0" distB="0" distL="114300" distR="114300" simplePos="0" relativeHeight="251659264" behindDoc="1" locked="0" layoutInCell="1" allowOverlap="1" wp14:anchorId="669F5063" wp14:editId="08DBDE61">
          <wp:simplePos x="0" y="0"/>
          <wp:positionH relativeFrom="column">
            <wp:posOffset>4266565</wp:posOffset>
          </wp:positionH>
          <wp:positionV relativeFrom="paragraph">
            <wp:posOffset>-144145</wp:posOffset>
          </wp:positionV>
          <wp:extent cx="1872000" cy="5004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vonik-brand-mark-RGB-150dpi.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72000" cy="5004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4693F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3E632B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EA4105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2F2172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4E6020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C07D3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D0625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1618E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E8320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7AFC81D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F7C55"/>
    <w:multiLevelType w:val="hybridMultilevel"/>
    <w:tmpl w:val="CF8EF462"/>
    <w:lvl w:ilvl="0" w:tplc="D9066A6A">
      <w:start w:val="1"/>
      <w:numFmt w:val="bullet"/>
      <w:pStyle w:val="berschrift1"/>
      <w:lvlText w:val=""/>
      <w:lvlJc w:val="left"/>
      <w:pPr>
        <w:tabs>
          <w:tab w:val="num" w:pos="227"/>
        </w:tabs>
        <w:ind w:left="227" w:hanging="227"/>
      </w:pPr>
      <w:rPr>
        <w:rFonts w:ascii="Symbol" w:hAnsi="Symbol" w:hint="default"/>
        <w:color w:val="auto"/>
        <w:sz w:val="20"/>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B47B1C"/>
    <w:multiLevelType w:val="multilevel"/>
    <w:tmpl w:val="D0C6EF24"/>
    <w:lvl w:ilvl="0">
      <w:start w:val="1"/>
      <w:numFmt w:val="bullet"/>
      <w:lvlText w:val=""/>
      <w:lvlJc w:val="left"/>
      <w:pPr>
        <w:tabs>
          <w:tab w:val="num" w:pos="227"/>
        </w:tabs>
        <w:ind w:left="227" w:hanging="22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7B5F7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D4A18CE"/>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3CC74C4F"/>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4115FD0"/>
    <w:multiLevelType w:val="hybridMultilevel"/>
    <w:tmpl w:val="F23A3ACA"/>
    <w:lvl w:ilvl="0" w:tplc="5BF66010">
      <w:start w:val="1"/>
      <w:numFmt w:val="bullet"/>
      <w:lvlText w:val="•"/>
      <w:lvlJc w:val="left"/>
      <w:pPr>
        <w:tabs>
          <w:tab w:val="num" w:pos="1425"/>
        </w:tabs>
        <w:ind w:left="1425" w:hanging="360"/>
      </w:pPr>
      <w:rPr>
        <w:rFonts w:ascii="Lucida Sans Unicode" w:hAnsi="Lucida Sans Unicode" w:hint="default"/>
        <w:sz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22708"/>
    <w:multiLevelType w:val="multilevel"/>
    <w:tmpl w:val="CE4E2C70"/>
    <w:lvl w:ilvl="0">
      <w:start w:val="1"/>
      <w:numFmt w:val="bullet"/>
      <w:lvlText w:val=""/>
      <w:lvlJc w:val="left"/>
      <w:pPr>
        <w:tabs>
          <w:tab w:val="num" w:pos="284"/>
        </w:tabs>
        <w:ind w:left="284"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B95865"/>
    <w:multiLevelType w:val="multilevel"/>
    <w:tmpl w:val="2C20382C"/>
    <w:lvl w:ilvl="0">
      <w:start w:val="1"/>
      <w:numFmt w:val="bullet"/>
      <w:lvlText w:val=""/>
      <w:lvlJc w:val="left"/>
      <w:pPr>
        <w:tabs>
          <w:tab w:val="num" w:pos="397"/>
        </w:tabs>
        <w:ind w:left="397" w:hanging="39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3"/>
  </w:num>
  <w:num w:numId="14">
    <w:abstractNumId w:val="10"/>
  </w:num>
  <w:num w:numId="15">
    <w:abstractNumId w:val="17"/>
  </w:num>
  <w:num w:numId="16">
    <w:abstractNumId w:val="16"/>
  </w:num>
  <w:num w:numId="17">
    <w:abstractNumId w:val="11"/>
  </w:num>
  <w:num w:numId="18">
    <w:abstractNumId w:val="12"/>
  </w:num>
  <w:num w:numId="19">
    <w:abstractNumId w:val="14"/>
  </w:num>
  <w:num w:numId="20">
    <w:abstractNumId w:val="13"/>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615"/>
    <w:rsid w:val="00003E41"/>
    <w:rsid w:val="00007459"/>
    <w:rsid w:val="00013722"/>
    <w:rsid w:val="00015542"/>
    <w:rsid w:val="00020EC3"/>
    <w:rsid w:val="00035360"/>
    <w:rsid w:val="00037105"/>
    <w:rsid w:val="00046C72"/>
    <w:rsid w:val="00047E57"/>
    <w:rsid w:val="00084555"/>
    <w:rsid w:val="00086556"/>
    <w:rsid w:val="00092F83"/>
    <w:rsid w:val="00095551"/>
    <w:rsid w:val="000A0DDB"/>
    <w:rsid w:val="000A3AD0"/>
    <w:rsid w:val="000B4D73"/>
    <w:rsid w:val="000C2135"/>
    <w:rsid w:val="000D081A"/>
    <w:rsid w:val="000D1DD8"/>
    <w:rsid w:val="000D7DF9"/>
    <w:rsid w:val="000E06AB"/>
    <w:rsid w:val="000E2184"/>
    <w:rsid w:val="000F70A3"/>
    <w:rsid w:val="000F7816"/>
    <w:rsid w:val="00124443"/>
    <w:rsid w:val="0013444E"/>
    <w:rsid w:val="0014346F"/>
    <w:rsid w:val="00162B4B"/>
    <w:rsid w:val="001631E8"/>
    <w:rsid w:val="00165932"/>
    <w:rsid w:val="00166485"/>
    <w:rsid w:val="001729E5"/>
    <w:rsid w:val="0017414F"/>
    <w:rsid w:val="001742CE"/>
    <w:rsid w:val="00180DC0"/>
    <w:rsid w:val="001837C2"/>
    <w:rsid w:val="00183F73"/>
    <w:rsid w:val="00191AC3"/>
    <w:rsid w:val="00191B6A"/>
    <w:rsid w:val="001936C1"/>
    <w:rsid w:val="00196518"/>
    <w:rsid w:val="001A1D6E"/>
    <w:rsid w:val="001D47F5"/>
    <w:rsid w:val="001E78DB"/>
    <w:rsid w:val="001F7C26"/>
    <w:rsid w:val="00215715"/>
    <w:rsid w:val="00217195"/>
    <w:rsid w:val="00221C32"/>
    <w:rsid w:val="002427AA"/>
    <w:rsid w:val="0024351A"/>
    <w:rsid w:val="0024351E"/>
    <w:rsid w:val="00267D05"/>
    <w:rsid w:val="0027659F"/>
    <w:rsid w:val="00285AC6"/>
    <w:rsid w:val="00287090"/>
    <w:rsid w:val="00290F07"/>
    <w:rsid w:val="002A3233"/>
    <w:rsid w:val="002B1589"/>
    <w:rsid w:val="002B6293"/>
    <w:rsid w:val="002B645E"/>
    <w:rsid w:val="002C10C6"/>
    <w:rsid w:val="002C12A0"/>
    <w:rsid w:val="002D206A"/>
    <w:rsid w:val="002D2996"/>
    <w:rsid w:val="002D5F0C"/>
    <w:rsid w:val="002F364E"/>
    <w:rsid w:val="002F49B3"/>
    <w:rsid w:val="00301998"/>
    <w:rsid w:val="003040CB"/>
    <w:rsid w:val="003067D4"/>
    <w:rsid w:val="0031020E"/>
    <w:rsid w:val="00310BD6"/>
    <w:rsid w:val="00316EC0"/>
    <w:rsid w:val="00345B60"/>
    <w:rsid w:val="003508E4"/>
    <w:rsid w:val="003545A4"/>
    <w:rsid w:val="00363C01"/>
    <w:rsid w:val="00364D2E"/>
    <w:rsid w:val="00367974"/>
    <w:rsid w:val="00380845"/>
    <w:rsid w:val="00384C52"/>
    <w:rsid w:val="003A023D"/>
    <w:rsid w:val="003C0198"/>
    <w:rsid w:val="003D289C"/>
    <w:rsid w:val="003D6E84"/>
    <w:rsid w:val="003E4D56"/>
    <w:rsid w:val="003F4CD0"/>
    <w:rsid w:val="004016F5"/>
    <w:rsid w:val="0041289A"/>
    <w:rsid w:val="004146D3"/>
    <w:rsid w:val="00422338"/>
    <w:rsid w:val="00424F52"/>
    <w:rsid w:val="004533E7"/>
    <w:rsid w:val="00464856"/>
    <w:rsid w:val="00476F6F"/>
    <w:rsid w:val="0048125C"/>
    <w:rsid w:val="004820F9"/>
    <w:rsid w:val="0049367A"/>
    <w:rsid w:val="00494158"/>
    <w:rsid w:val="00497E9A"/>
    <w:rsid w:val="004A17C4"/>
    <w:rsid w:val="004A5E45"/>
    <w:rsid w:val="004C520C"/>
    <w:rsid w:val="004C5E53"/>
    <w:rsid w:val="004C672E"/>
    <w:rsid w:val="004E04B2"/>
    <w:rsid w:val="004E1DCE"/>
    <w:rsid w:val="004E3505"/>
    <w:rsid w:val="004E4003"/>
    <w:rsid w:val="004F0B24"/>
    <w:rsid w:val="004F1444"/>
    <w:rsid w:val="004F1918"/>
    <w:rsid w:val="004F59E4"/>
    <w:rsid w:val="00500F00"/>
    <w:rsid w:val="00516C49"/>
    <w:rsid w:val="005225EC"/>
    <w:rsid w:val="00536E02"/>
    <w:rsid w:val="00537A93"/>
    <w:rsid w:val="00552ADA"/>
    <w:rsid w:val="005706BA"/>
    <w:rsid w:val="0057548A"/>
    <w:rsid w:val="00582643"/>
    <w:rsid w:val="00582C0E"/>
    <w:rsid w:val="00583E3E"/>
    <w:rsid w:val="00587C52"/>
    <w:rsid w:val="00593F78"/>
    <w:rsid w:val="005A119C"/>
    <w:rsid w:val="005A20AE"/>
    <w:rsid w:val="005A73EC"/>
    <w:rsid w:val="005A7D03"/>
    <w:rsid w:val="005B5CA2"/>
    <w:rsid w:val="005C5615"/>
    <w:rsid w:val="005E3211"/>
    <w:rsid w:val="005E6AE3"/>
    <w:rsid w:val="005E799F"/>
    <w:rsid w:val="005F234C"/>
    <w:rsid w:val="005F50D9"/>
    <w:rsid w:val="0060031A"/>
    <w:rsid w:val="00600E86"/>
    <w:rsid w:val="00605C02"/>
    <w:rsid w:val="00606A38"/>
    <w:rsid w:val="00635F70"/>
    <w:rsid w:val="00645F2F"/>
    <w:rsid w:val="00652A75"/>
    <w:rsid w:val="006651E2"/>
    <w:rsid w:val="0067073D"/>
    <w:rsid w:val="006A581A"/>
    <w:rsid w:val="006A5A6B"/>
    <w:rsid w:val="006C56B1"/>
    <w:rsid w:val="006C6EA8"/>
    <w:rsid w:val="006D601A"/>
    <w:rsid w:val="006E2F15"/>
    <w:rsid w:val="006E434B"/>
    <w:rsid w:val="006F3AB9"/>
    <w:rsid w:val="00717EDA"/>
    <w:rsid w:val="0072366D"/>
    <w:rsid w:val="00723778"/>
    <w:rsid w:val="00731495"/>
    <w:rsid w:val="00744FA6"/>
    <w:rsid w:val="007516D8"/>
    <w:rsid w:val="00763004"/>
    <w:rsid w:val="00770879"/>
    <w:rsid w:val="00775D2E"/>
    <w:rsid w:val="007767AB"/>
    <w:rsid w:val="00784360"/>
    <w:rsid w:val="007A2C47"/>
    <w:rsid w:val="007B3F7E"/>
    <w:rsid w:val="007C1E2C"/>
    <w:rsid w:val="007C4857"/>
    <w:rsid w:val="007D3AD4"/>
    <w:rsid w:val="007E025C"/>
    <w:rsid w:val="007E7C76"/>
    <w:rsid w:val="007F1506"/>
    <w:rsid w:val="007F200A"/>
    <w:rsid w:val="007F3646"/>
    <w:rsid w:val="007F59C2"/>
    <w:rsid w:val="007F7820"/>
    <w:rsid w:val="00800AA9"/>
    <w:rsid w:val="0081515B"/>
    <w:rsid w:val="00816BD2"/>
    <w:rsid w:val="00825D88"/>
    <w:rsid w:val="008352AA"/>
    <w:rsid w:val="00836B9A"/>
    <w:rsid w:val="0084389E"/>
    <w:rsid w:val="00860A6B"/>
    <w:rsid w:val="00884E2A"/>
    <w:rsid w:val="0088508F"/>
    <w:rsid w:val="00885442"/>
    <w:rsid w:val="00895B64"/>
    <w:rsid w:val="00897078"/>
    <w:rsid w:val="008A0D35"/>
    <w:rsid w:val="008A2AE8"/>
    <w:rsid w:val="008B03E0"/>
    <w:rsid w:val="008B7AFE"/>
    <w:rsid w:val="008C00D3"/>
    <w:rsid w:val="008C43A3"/>
    <w:rsid w:val="008C52EF"/>
    <w:rsid w:val="008E7921"/>
    <w:rsid w:val="008F283E"/>
    <w:rsid w:val="008F49C5"/>
    <w:rsid w:val="0090621C"/>
    <w:rsid w:val="00925CBB"/>
    <w:rsid w:val="00935881"/>
    <w:rsid w:val="009454A0"/>
    <w:rsid w:val="00954060"/>
    <w:rsid w:val="009560C1"/>
    <w:rsid w:val="00966112"/>
    <w:rsid w:val="00971345"/>
    <w:rsid w:val="00972915"/>
    <w:rsid w:val="009752DC"/>
    <w:rsid w:val="0097547F"/>
    <w:rsid w:val="00977987"/>
    <w:rsid w:val="009814C9"/>
    <w:rsid w:val="0098712C"/>
    <w:rsid w:val="0098727A"/>
    <w:rsid w:val="009942DE"/>
    <w:rsid w:val="009A16A5"/>
    <w:rsid w:val="009A7CDC"/>
    <w:rsid w:val="009C2B65"/>
    <w:rsid w:val="009C40DA"/>
    <w:rsid w:val="009C5F4B"/>
    <w:rsid w:val="009C6315"/>
    <w:rsid w:val="009E4892"/>
    <w:rsid w:val="009F6AA2"/>
    <w:rsid w:val="00A16154"/>
    <w:rsid w:val="00A30BD0"/>
    <w:rsid w:val="00A333FB"/>
    <w:rsid w:val="00A34137"/>
    <w:rsid w:val="00A3644E"/>
    <w:rsid w:val="00A41C88"/>
    <w:rsid w:val="00A60CE5"/>
    <w:rsid w:val="00A70C5E"/>
    <w:rsid w:val="00A712B8"/>
    <w:rsid w:val="00A804CC"/>
    <w:rsid w:val="00A81F2D"/>
    <w:rsid w:val="00A93BBF"/>
    <w:rsid w:val="00A97CD7"/>
    <w:rsid w:val="00A97EAD"/>
    <w:rsid w:val="00AA15C6"/>
    <w:rsid w:val="00AA2AF2"/>
    <w:rsid w:val="00AB3A8F"/>
    <w:rsid w:val="00AE3848"/>
    <w:rsid w:val="00AF0606"/>
    <w:rsid w:val="00AF6529"/>
    <w:rsid w:val="00AF7D27"/>
    <w:rsid w:val="00B0475B"/>
    <w:rsid w:val="00B2025B"/>
    <w:rsid w:val="00B31D5A"/>
    <w:rsid w:val="00B5137F"/>
    <w:rsid w:val="00B52487"/>
    <w:rsid w:val="00B56705"/>
    <w:rsid w:val="00B656C6"/>
    <w:rsid w:val="00B75CA9"/>
    <w:rsid w:val="00B811DE"/>
    <w:rsid w:val="00B9317E"/>
    <w:rsid w:val="00BA41A7"/>
    <w:rsid w:val="00BA4C6A"/>
    <w:rsid w:val="00BA584D"/>
    <w:rsid w:val="00BC1B97"/>
    <w:rsid w:val="00BC1D7E"/>
    <w:rsid w:val="00BE1628"/>
    <w:rsid w:val="00BF2CEC"/>
    <w:rsid w:val="00BF30BC"/>
    <w:rsid w:val="00BF70B0"/>
    <w:rsid w:val="00BF7733"/>
    <w:rsid w:val="00C04A70"/>
    <w:rsid w:val="00C21FFE"/>
    <w:rsid w:val="00C2259A"/>
    <w:rsid w:val="00C242F2"/>
    <w:rsid w:val="00C251AD"/>
    <w:rsid w:val="00C310A2"/>
    <w:rsid w:val="00C31302"/>
    <w:rsid w:val="00C33407"/>
    <w:rsid w:val="00C4228E"/>
    <w:rsid w:val="00C4300F"/>
    <w:rsid w:val="00C44564"/>
    <w:rsid w:val="00C57EF2"/>
    <w:rsid w:val="00C60F15"/>
    <w:rsid w:val="00C764E8"/>
    <w:rsid w:val="00C930F0"/>
    <w:rsid w:val="00C94042"/>
    <w:rsid w:val="00CA6F45"/>
    <w:rsid w:val="00CB3A53"/>
    <w:rsid w:val="00CD1EE7"/>
    <w:rsid w:val="00CD2D44"/>
    <w:rsid w:val="00CE2E92"/>
    <w:rsid w:val="00CF258D"/>
    <w:rsid w:val="00CF2E07"/>
    <w:rsid w:val="00CF3942"/>
    <w:rsid w:val="00D12103"/>
    <w:rsid w:val="00D15B61"/>
    <w:rsid w:val="00D37F3A"/>
    <w:rsid w:val="00D46695"/>
    <w:rsid w:val="00D46DAB"/>
    <w:rsid w:val="00D50B3E"/>
    <w:rsid w:val="00D5275A"/>
    <w:rsid w:val="00D60C11"/>
    <w:rsid w:val="00D630D8"/>
    <w:rsid w:val="00D650C9"/>
    <w:rsid w:val="00D72A07"/>
    <w:rsid w:val="00D81410"/>
    <w:rsid w:val="00D84239"/>
    <w:rsid w:val="00D90774"/>
    <w:rsid w:val="00D95388"/>
    <w:rsid w:val="00DB3E3C"/>
    <w:rsid w:val="00DC1267"/>
    <w:rsid w:val="00DC1494"/>
    <w:rsid w:val="00DC2FEE"/>
    <w:rsid w:val="00DE534A"/>
    <w:rsid w:val="00E012F7"/>
    <w:rsid w:val="00E05BB2"/>
    <w:rsid w:val="00E120CF"/>
    <w:rsid w:val="00E16354"/>
    <w:rsid w:val="00E172A1"/>
    <w:rsid w:val="00E17C9E"/>
    <w:rsid w:val="00E17FDD"/>
    <w:rsid w:val="00E363F0"/>
    <w:rsid w:val="00E430EA"/>
    <w:rsid w:val="00E44B62"/>
    <w:rsid w:val="00E46D1E"/>
    <w:rsid w:val="00E61FEF"/>
    <w:rsid w:val="00E6418A"/>
    <w:rsid w:val="00E67EA2"/>
    <w:rsid w:val="00E86454"/>
    <w:rsid w:val="00E8737C"/>
    <w:rsid w:val="00E97290"/>
    <w:rsid w:val="00EA7E4E"/>
    <w:rsid w:val="00EB0C3E"/>
    <w:rsid w:val="00EC012C"/>
    <w:rsid w:val="00EC2C4D"/>
    <w:rsid w:val="00ED1DEA"/>
    <w:rsid w:val="00ED3808"/>
    <w:rsid w:val="00EF7EB3"/>
    <w:rsid w:val="00F018DC"/>
    <w:rsid w:val="00F073F6"/>
    <w:rsid w:val="00F27F92"/>
    <w:rsid w:val="00F40338"/>
    <w:rsid w:val="00F5602B"/>
    <w:rsid w:val="00F6598A"/>
    <w:rsid w:val="00F66FEE"/>
    <w:rsid w:val="00F94E80"/>
    <w:rsid w:val="00F96B9B"/>
    <w:rsid w:val="00FA151A"/>
    <w:rsid w:val="00FA5F5C"/>
    <w:rsid w:val="00FB316C"/>
    <w:rsid w:val="00FC7A2A"/>
    <w:rsid w:val="00FD0461"/>
    <w:rsid w:val="00FD1184"/>
    <w:rsid w:val="00FD1500"/>
    <w:rsid w:val="00FE676A"/>
    <w:rsid w:val="00FF13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E3FF01"/>
  <w15:docId w15:val="{F2487C8C-7A5D-4114-87FE-654AB7736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1EE7"/>
    <w:pPr>
      <w:spacing w:line="300" w:lineRule="exact"/>
    </w:pPr>
    <w:rPr>
      <w:rFonts w:ascii="Lucida Sans Unicode" w:hAnsi="Lucida Sans Unicode"/>
      <w:sz w:val="22"/>
      <w:szCs w:val="24"/>
      <w:lang w:val="en-GB"/>
    </w:rPr>
  </w:style>
  <w:style w:type="paragraph" w:styleId="berschrift1">
    <w:name w:val="heading 1"/>
    <w:basedOn w:val="Standard"/>
    <w:qFormat/>
    <w:rsid w:val="00464856"/>
    <w:pPr>
      <w:keepNext/>
      <w:numPr>
        <w:numId w:val="14"/>
      </w:numPr>
      <w:outlineLvl w:val="0"/>
    </w:pPr>
    <w:rPr>
      <w:rFonts w:cs="Arial"/>
      <w:bCs/>
      <w:kern w:val="32"/>
      <w:sz w:val="24"/>
      <w:szCs w:val="32"/>
    </w:rPr>
  </w:style>
  <w:style w:type="paragraph" w:styleId="berschrift2">
    <w:name w:val="heading 2"/>
    <w:basedOn w:val="Standard"/>
    <w:next w:val="Standard"/>
    <w:qFormat/>
    <w:rsid w:val="0017414F"/>
    <w:pPr>
      <w:keepNext/>
      <w:spacing w:before="300"/>
      <w:outlineLvl w:val="1"/>
    </w:pPr>
    <w:rPr>
      <w:rFonts w:cs="Arial"/>
      <w:b/>
      <w:bCs/>
      <w:iCs/>
      <w:sz w:val="18"/>
      <w:szCs w:val="28"/>
    </w:rPr>
  </w:style>
  <w:style w:type="paragraph" w:styleId="berschrift3">
    <w:name w:val="heading 3"/>
    <w:basedOn w:val="Titel"/>
    <w:next w:val="Titel"/>
    <w:qFormat/>
    <w:rsid w:val="0017414F"/>
    <w:pPr>
      <w:keepNext/>
      <w:spacing w:after="600"/>
      <w:outlineLvl w:val="2"/>
    </w:pPr>
    <w:rPr>
      <w:bCs w:val="0"/>
      <w:szCs w:val="26"/>
    </w:rPr>
  </w:style>
  <w:style w:type="paragraph" w:styleId="berschrift4">
    <w:name w:val="heading 4"/>
    <w:basedOn w:val="Boilerplate"/>
    <w:next w:val="Boilerplate"/>
    <w:qFormat/>
    <w:rsid w:val="0017414F"/>
    <w:pPr>
      <w:keepNext/>
      <w:spacing w:before="240"/>
      <w:outlineLvl w:val="3"/>
    </w:pPr>
    <w:rPr>
      <w:b/>
      <w:bCs/>
      <w:szCs w:val="28"/>
    </w:rPr>
  </w:style>
  <w:style w:type="paragraph" w:styleId="berschrift5">
    <w:name w:val="heading 5"/>
    <w:basedOn w:val="Standard"/>
    <w:next w:val="Standard"/>
    <w:qFormat/>
    <w:rsid w:val="0017414F"/>
    <w:pPr>
      <w:spacing w:before="240" w:after="60"/>
      <w:outlineLvl w:val="4"/>
    </w:pPr>
    <w:rPr>
      <w:b/>
      <w:bCs/>
      <w:i/>
      <w:iCs/>
      <w:sz w:val="26"/>
      <w:szCs w:val="26"/>
    </w:rPr>
  </w:style>
  <w:style w:type="paragraph" w:styleId="berschrift6">
    <w:name w:val="heading 6"/>
    <w:basedOn w:val="Standard"/>
    <w:next w:val="Standard"/>
    <w:qFormat/>
    <w:rsid w:val="0017414F"/>
    <w:pPr>
      <w:spacing w:before="240" w:after="60"/>
      <w:outlineLvl w:val="5"/>
    </w:pPr>
    <w:rPr>
      <w:b/>
      <w:bCs/>
      <w:szCs w:val="22"/>
    </w:rPr>
  </w:style>
  <w:style w:type="paragraph" w:styleId="berschrift7">
    <w:name w:val="heading 7"/>
    <w:basedOn w:val="Standard"/>
    <w:next w:val="Standard"/>
    <w:qFormat/>
    <w:rsid w:val="0017414F"/>
    <w:pPr>
      <w:spacing w:before="240" w:after="60"/>
      <w:outlineLvl w:val="6"/>
    </w:pPr>
  </w:style>
  <w:style w:type="paragraph" w:styleId="berschrift8">
    <w:name w:val="heading 8"/>
    <w:basedOn w:val="Standard"/>
    <w:next w:val="Standard"/>
    <w:qFormat/>
    <w:rsid w:val="0017414F"/>
    <w:pPr>
      <w:spacing w:before="240" w:after="60"/>
      <w:outlineLvl w:val="7"/>
    </w:pPr>
    <w:rPr>
      <w:i/>
      <w:iCs/>
    </w:rPr>
  </w:style>
  <w:style w:type="paragraph" w:styleId="berschrift9">
    <w:name w:val="heading 9"/>
    <w:basedOn w:val="Standard"/>
    <w:next w:val="Standard"/>
    <w:qFormat/>
    <w:rsid w:val="0017414F"/>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ahl">
    <w:name w:val="Zahl"/>
    <w:basedOn w:val="Standard"/>
    <w:semiHidden/>
    <w:rsid w:val="0017414F"/>
    <w:pPr>
      <w:spacing w:line="240" w:lineRule="exact"/>
      <w:ind w:left="74" w:right="-170"/>
    </w:pPr>
    <w:rPr>
      <w:rFonts w:ascii="Lucida Sans Typewriter" w:hAnsi="Lucida Sans Typewriter"/>
      <w:spacing w:val="146"/>
      <w:position w:val="-2"/>
      <w:sz w:val="18"/>
    </w:rPr>
  </w:style>
  <w:style w:type="paragraph" w:styleId="Kopfzeile">
    <w:name w:val="header"/>
    <w:basedOn w:val="Standard"/>
    <w:rsid w:val="0017414F"/>
    <w:pPr>
      <w:tabs>
        <w:tab w:val="center" w:pos="4536"/>
        <w:tab w:val="right" w:pos="9072"/>
      </w:tabs>
    </w:pPr>
  </w:style>
  <w:style w:type="paragraph" w:styleId="Fuzeile">
    <w:name w:val="footer"/>
    <w:basedOn w:val="Standard"/>
    <w:rsid w:val="0017414F"/>
    <w:pPr>
      <w:tabs>
        <w:tab w:val="center" w:pos="4536"/>
        <w:tab w:val="right" w:pos="9072"/>
      </w:tabs>
    </w:pPr>
  </w:style>
  <w:style w:type="character" w:styleId="Seitenzahl">
    <w:name w:val="page number"/>
    <w:basedOn w:val="Absatz-Standardschriftart"/>
    <w:semiHidden/>
    <w:rsid w:val="0017414F"/>
  </w:style>
  <w:style w:type="numbering" w:styleId="111111">
    <w:name w:val="Outline List 2"/>
    <w:basedOn w:val="KeineListe"/>
    <w:semiHidden/>
    <w:rsid w:val="0017414F"/>
    <w:pPr>
      <w:numPr>
        <w:numId w:val="11"/>
      </w:numPr>
    </w:pPr>
  </w:style>
  <w:style w:type="numbering" w:styleId="1ai">
    <w:name w:val="Outline List 1"/>
    <w:basedOn w:val="KeineListe"/>
    <w:semiHidden/>
    <w:rsid w:val="0017414F"/>
    <w:pPr>
      <w:numPr>
        <w:numId w:val="12"/>
      </w:numPr>
    </w:pPr>
  </w:style>
  <w:style w:type="paragraph" w:styleId="Anrede">
    <w:name w:val="Salutation"/>
    <w:basedOn w:val="Standard"/>
    <w:next w:val="Standard"/>
    <w:semiHidden/>
    <w:rsid w:val="0017414F"/>
  </w:style>
  <w:style w:type="numbering" w:styleId="ArtikelAbschnitt">
    <w:name w:val="Outline List 3"/>
    <w:basedOn w:val="KeineListe"/>
    <w:semiHidden/>
    <w:rsid w:val="0017414F"/>
    <w:pPr>
      <w:numPr>
        <w:numId w:val="13"/>
      </w:numPr>
    </w:pPr>
  </w:style>
  <w:style w:type="paragraph" w:styleId="Aufzhlungszeichen">
    <w:name w:val="List Bullet"/>
    <w:basedOn w:val="Standard"/>
    <w:rsid w:val="0017414F"/>
    <w:pPr>
      <w:numPr>
        <w:numId w:val="21"/>
      </w:numPr>
    </w:pPr>
  </w:style>
  <w:style w:type="paragraph" w:styleId="Aufzhlungszeichen2">
    <w:name w:val="List Bullet 2"/>
    <w:basedOn w:val="Standard"/>
    <w:semiHidden/>
    <w:rsid w:val="0017414F"/>
    <w:pPr>
      <w:numPr>
        <w:numId w:val="22"/>
      </w:numPr>
    </w:pPr>
  </w:style>
  <w:style w:type="paragraph" w:styleId="Aufzhlungszeichen3">
    <w:name w:val="List Bullet 3"/>
    <w:basedOn w:val="Standard"/>
    <w:semiHidden/>
    <w:rsid w:val="0017414F"/>
    <w:pPr>
      <w:numPr>
        <w:numId w:val="23"/>
      </w:numPr>
    </w:pPr>
  </w:style>
  <w:style w:type="paragraph" w:styleId="Aufzhlungszeichen4">
    <w:name w:val="List Bullet 4"/>
    <w:basedOn w:val="Standard"/>
    <w:semiHidden/>
    <w:rsid w:val="0017414F"/>
    <w:pPr>
      <w:numPr>
        <w:numId w:val="24"/>
      </w:numPr>
    </w:pPr>
  </w:style>
  <w:style w:type="paragraph" w:styleId="Aufzhlungszeichen5">
    <w:name w:val="List Bullet 5"/>
    <w:basedOn w:val="Standard"/>
    <w:semiHidden/>
    <w:rsid w:val="0017414F"/>
    <w:pPr>
      <w:numPr>
        <w:numId w:val="25"/>
      </w:numPr>
    </w:pPr>
  </w:style>
  <w:style w:type="character" w:styleId="BesuchterHyperlink">
    <w:name w:val="FollowedHyperlink"/>
    <w:basedOn w:val="Absatz-Standardschriftart"/>
    <w:semiHidden/>
    <w:rsid w:val="0017414F"/>
    <w:rPr>
      <w:color w:val="800080"/>
      <w:u w:val="single"/>
    </w:rPr>
  </w:style>
  <w:style w:type="paragraph" w:styleId="Blocktext">
    <w:name w:val="Block Text"/>
    <w:basedOn w:val="Standard"/>
    <w:semiHidden/>
    <w:rsid w:val="0017414F"/>
    <w:pPr>
      <w:spacing w:after="120"/>
      <w:ind w:left="1440" w:right="1440"/>
    </w:pPr>
  </w:style>
  <w:style w:type="paragraph" w:styleId="Datum">
    <w:name w:val="Date"/>
    <w:basedOn w:val="Standard"/>
    <w:next w:val="Standard"/>
    <w:semiHidden/>
    <w:rsid w:val="0017414F"/>
  </w:style>
  <w:style w:type="paragraph" w:styleId="E-Mail-Signatur">
    <w:name w:val="E-mail Signature"/>
    <w:basedOn w:val="Standard"/>
    <w:semiHidden/>
    <w:rsid w:val="0017414F"/>
  </w:style>
  <w:style w:type="character" w:styleId="Fett">
    <w:name w:val="Strong"/>
    <w:basedOn w:val="Absatz-Standardschriftart"/>
    <w:qFormat/>
    <w:rsid w:val="0017414F"/>
    <w:rPr>
      <w:b/>
      <w:bCs/>
    </w:rPr>
  </w:style>
  <w:style w:type="paragraph" w:styleId="Fu-Endnotenberschrift">
    <w:name w:val="Note Heading"/>
    <w:basedOn w:val="Standard"/>
    <w:next w:val="Standard"/>
    <w:semiHidden/>
    <w:rsid w:val="0017414F"/>
  </w:style>
  <w:style w:type="paragraph" w:styleId="Gruformel">
    <w:name w:val="Closing"/>
    <w:basedOn w:val="Standard"/>
    <w:semiHidden/>
    <w:rsid w:val="0017414F"/>
    <w:pPr>
      <w:ind w:left="4252"/>
    </w:pPr>
  </w:style>
  <w:style w:type="character" w:styleId="Hervorhebung">
    <w:name w:val="Emphasis"/>
    <w:basedOn w:val="Absatz-Standardschriftart"/>
    <w:qFormat/>
    <w:rsid w:val="0017414F"/>
    <w:rPr>
      <w:i/>
      <w:iCs/>
    </w:rPr>
  </w:style>
  <w:style w:type="paragraph" w:styleId="HTMLAdresse">
    <w:name w:val="HTML Address"/>
    <w:basedOn w:val="Standard"/>
    <w:semiHidden/>
    <w:rsid w:val="0017414F"/>
    <w:rPr>
      <w:i/>
      <w:iCs/>
    </w:rPr>
  </w:style>
  <w:style w:type="character" w:styleId="HTMLAkronym">
    <w:name w:val="HTML Acronym"/>
    <w:basedOn w:val="Absatz-Standardschriftart"/>
    <w:semiHidden/>
    <w:rsid w:val="0017414F"/>
  </w:style>
  <w:style w:type="character" w:styleId="HTMLBeispiel">
    <w:name w:val="HTML Sample"/>
    <w:basedOn w:val="Absatz-Standardschriftart"/>
    <w:semiHidden/>
    <w:rsid w:val="0017414F"/>
    <w:rPr>
      <w:rFonts w:ascii="Courier New" w:hAnsi="Courier New" w:cs="Courier New"/>
    </w:rPr>
  </w:style>
  <w:style w:type="character" w:styleId="HTMLCode">
    <w:name w:val="HTML Code"/>
    <w:basedOn w:val="Absatz-Standardschriftart"/>
    <w:semiHidden/>
    <w:rsid w:val="0017414F"/>
    <w:rPr>
      <w:rFonts w:ascii="Courier New" w:hAnsi="Courier New" w:cs="Courier New"/>
      <w:sz w:val="20"/>
      <w:szCs w:val="20"/>
    </w:rPr>
  </w:style>
  <w:style w:type="character" w:styleId="HTMLDefinition">
    <w:name w:val="HTML Definition"/>
    <w:basedOn w:val="Absatz-Standardschriftart"/>
    <w:semiHidden/>
    <w:rsid w:val="0017414F"/>
    <w:rPr>
      <w:i/>
      <w:iCs/>
    </w:rPr>
  </w:style>
  <w:style w:type="character" w:styleId="HTMLSchreibmaschine">
    <w:name w:val="HTML Typewriter"/>
    <w:basedOn w:val="Absatz-Standardschriftart"/>
    <w:semiHidden/>
    <w:rsid w:val="0017414F"/>
    <w:rPr>
      <w:rFonts w:ascii="Courier New" w:hAnsi="Courier New" w:cs="Courier New"/>
      <w:sz w:val="20"/>
      <w:szCs w:val="20"/>
    </w:rPr>
  </w:style>
  <w:style w:type="character" w:styleId="HTMLTastatur">
    <w:name w:val="HTML Keyboard"/>
    <w:basedOn w:val="Absatz-Standardschriftart"/>
    <w:semiHidden/>
    <w:rsid w:val="0017414F"/>
    <w:rPr>
      <w:rFonts w:ascii="Courier New" w:hAnsi="Courier New" w:cs="Courier New"/>
      <w:sz w:val="20"/>
      <w:szCs w:val="20"/>
    </w:rPr>
  </w:style>
  <w:style w:type="character" w:styleId="HTMLVariable">
    <w:name w:val="HTML Variable"/>
    <w:basedOn w:val="Absatz-Standardschriftart"/>
    <w:semiHidden/>
    <w:rsid w:val="0017414F"/>
    <w:rPr>
      <w:i/>
      <w:iCs/>
    </w:rPr>
  </w:style>
  <w:style w:type="paragraph" w:styleId="HTMLVorformatiert">
    <w:name w:val="HTML Preformatted"/>
    <w:basedOn w:val="Standard"/>
    <w:semiHidden/>
    <w:rsid w:val="0017414F"/>
    <w:rPr>
      <w:rFonts w:ascii="Courier New" w:hAnsi="Courier New" w:cs="Courier New"/>
      <w:szCs w:val="20"/>
    </w:rPr>
  </w:style>
  <w:style w:type="character" w:styleId="HTMLZitat">
    <w:name w:val="HTML Cite"/>
    <w:basedOn w:val="Absatz-Standardschriftart"/>
    <w:semiHidden/>
    <w:rsid w:val="0017414F"/>
    <w:rPr>
      <w:i/>
      <w:iCs/>
    </w:rPr>
  </w:style>
  <w:style w:type="character" w:styleId="Hyperlink">
    <w:name w:val="Hyperlink"/>
    <w:basedOn w:val="Absatz-Standardschriftart"/>
    <w:rsid w:val="0017414F"/>
    <w:rPr>
      <w:color w:val="auto"/>
      <w:u w:val="none"/>
    </w:rPr>
  </w:style>
  <w:style w:type="paragraph" w:styleId="Liste">
    <w:name w:val="List"/>
    <w:basedOn w:val="Standard"/>
    <w:semiHidden/>
    <w:rsid w:val="0017414F"/>
    <w:pPr>
      <w:ind w:left="283" w:hanging="283"/>
    </w:pPr>
  </w:style>
  <w:style w:type="paragraph" w:styleId="Liste2">
    <w:name w:val="List 2"/>
    <w:basedOn w:val="Standard"/>
    <w:semiHidden/>
    <w:rsid w:val="0017414F"/>
    <w:pPr>
      <w:ind w:left="566" w:hanging="283"/>
    </w:pPr>
  </w:style>
  <w:style w:type="paragraph" w:styleId="Liste3">
    <w:name w:val="List 3"/>
    <w:basedOn w:val="Standard"/>
    <w:semiHidden/>
    <w:rsid w:val="0017414F"/>
    <w:pPr>
      <w:ind w:left="849" w:hanging="283"/>
    </w:pPr>
  </w:style>
  <w:style w:type="paragraph" w:styleId="Liste4">
    <w:name w:val="List 4"/>
    <w:basedOn w:val="Standard"/>
    <w:semiHidden/>
    <w:rsid w:val="0017414F"/>
    <w:pPr>
      <w:ind w:left="1132" w:hanging="283"/>
    </w:pPr>
  </w:style>
  <w:style w:type="paragraph" w:styleId="Liste5">
    <w:name w:val="List 5"/>
    <w:basedOn w:val="Standard"/>
    <w:semiHidden/>
    <w:rsid w:val="0017414F"/>
    <w:pPr>
      <w:ind w:left="1415" w:hanging="283"/>
    </w:pPr>
  </w:style>
  <w:style w:type="paragraph" w:styleId="Listenfortsetzung">
    <w:name w:val="List Continue"/>
    <w:basedOn w:val="Standard"/>
    <w:semiHidden/>
    <w:rsid w:val="0017414F"/>
    <w:pPr>
      <w:spacing w:after="120"/>
      <w:ind w:left="283"/>
    </w:pPr>
  </w:style>
  <w:style w:type="paragraph" w:styleId="Listenfortsetzung2">
    <w:name w:val="List Continue 2"/>
    <w:basedOn w:val="Standard"/>
    <w:semiHidden/>
    <w:rsid w:val="0017414F"/>
    <w:pPr>
      <w:spacing w:after="120"/>
      <w:ind w:left="566"/>
    </w:pPr>
  </w:style>
  <w:style w:type="paragraph" w:styleId="Listenfortsetzung3">
    <w:name w:val="List Continue 3"/>
    <w:basedOn w:val="Standard"/>
    <w:semiHidden/>
    <w:rsid w:val="0017414F"/>
    <w:pPr>
      <w:spacing w:after="120"/>
      <w:ind w:left="849"/>
    </w:pPr>
  </w:style>
  <w:style w:type="paragraph" w:styleId="Listenfortsetzung4">
    <w:name w:val="List Continue 4"/>
    <w:basedOn w:val="Standard"/>
    <w:semiHidden/>
    <w:rsid w:val="0017414F"/>
    <w:pPr>
      <w:spacing w:after="120"/>
      <w:ind w:left="1132"/>
    </w:pPr>
  </w:style>
  <w:style w:type="paragraph" w:styleId="Listenfortsetzung5">
    <w:name w:val="List Continue 5"/>
    <w:basedOn w:val="Standard"/>
    <w:semiHidden/>
    <w:rsid w:val="0017414F"/>
    <w:pPr>
      <w:spacing w:after="120"/>
      <w:ind w:left="1415"/>
    </w:pPr>
  </w:style>
  <w:style w:type="paragraph" w:styleId="Listennummer">
    <w:name w:val="List Number"/>
    <w:basedOn w:val="Standard"/>
    <w:semiHidden/>
    <w:rsid w:val="0017414F"/>
    <w:pPr>
      <w:numPr>
        <w:numId w:val="26"/>
      </w:numPr>
    </w:pPr>
  </w:style>
  <w:style w:type="paragraph" w:styleId="Listennummer2">
    <w:name w:val="List Number 2"/>
    <w:basedOn w:val="Standard"/>
    <w:semiHidden/>
    <w:rsid w:val="0017414F"/>
    <w:pPr>
      <w:numPr>
        <w:numId w:val="27"/>
      </w:numPr>
    </w:pPr>
  </w:style>
  <w:style w:type="paragraph" w:styleId="Listennummer3">
    <w:name w:val="List Number 3"/>
    <w:basedOn w:val="Standard"/>
    <w:semiHidden/>
    <w:rsid w:val="0017414F"/>
    <w:pPr>
      <w:numPr>
        <w:numId w:val="28"/>
      </w:numPr>
    </w:pPr>
  </w:style>
  <w:style w:type="paragraph" w:styleId="Listennummer4">
    <w:name w:val="List Number 4"/>
    <w:basedOn w:val="Standard"/>
    <w:semiHidden/>
    <w:rsid w:val="0017414F"/>
    <w:pPr>
      <w:numPr>
        <w:numId w:val="29"/>
      </w:numPr>
    </w:pPr>
  </w:style>
  <w:style w:type="paragraph" w:styleId="Listennummer5">
    <w:name w:val="List Number 5"/>
    <w:basedOn w:val="Standard"/>
    <w:semiHidden/>
    <w:rsid w:val="0017414F"/>
    <w:pPr>
      <w:numPr>
        <w:numId w:val="30"/>
      </w:numPr>
    </w:pPr>
  </w:style>
  <w:style w:type="paragraph" w:styleId="Nachrichtenkopf">
    <w:name w:val="Message Header"/>
    <w:basedOn w:val="Standard"/>
    <w:semiHidden/>
    <w:rsid w:val="001741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17414F"/>
    <w:rPr>
      <w:rFonts w:ascii="Courier New" w:hAnsi="Courier New" w:cs="Courier New"/>
      <w:szCs w:val="20"/>
    </w:rPr>
  </w:style>
  <w:style w:type="paragraph" w:styleId="StandardWeb">
    <w:name w:val="Normal (Web)"/>
    <w:basedOn w:val="Standard"/>
    <w:uiPriority w:val="99"/>
    <w:semiHidden/>
    <w:rsid w:val="0017414F"/>
  </w:style>
  <w:style w:type="paragraph" w:styleId="Standardeinzug">
    <w:name w:val="Normal Indent"/>
    <w:basedOn w:val="Standard"/>
    <w:semiHidden/>
    <w:rsid w:val="0017414F"/>
    <w:pPr>
      <w:ind w:left="708"/>
    </w:pPr>
  </w:style>
  <w:style w:type="table" w:styleId="Tabelle3D-Effekt1">
    <w:name w:val="Table 3D effects 1"/>
    <w:basedOn w:val="NormaleTabelle"/>
    <w:semiHidden/>
    <w:rsid w:val="0017414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17414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17414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17414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17414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17414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17414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17414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17414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17414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17414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17414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17414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17414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17414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17414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17414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17414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17414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17414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17414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17414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17414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17414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17414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17414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17414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17414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17414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17414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17414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17414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17414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17414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17414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17414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17414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17414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17414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17414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17414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17414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17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17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semiHidden/>
    <w:rsid w:val="0017414F"/>
    <w:pPr>
      <w:spacing w:after="120"/>
    </w:pPr>
  </w:style>
  <w:style w:type="paragraph" w:styleId="Textkrper2">
    <w:name w:val="Body Text 2"/>
    <w:basedOn w:val="Standard"/>
    <w:semiHidden/>
    <w:rsid w:val="0017414F"/>
    <w:pPr>
      <w:spacing w:after="120" w:line="480" w:lineRule="auto"/>
    </w:pPr>
  </w:style>
  <w:style w:type="paragraph" w:styleId="Textkrper3">
    <w:name w:val="Body Text 3"/>
    <w:basedOn w:val="Standard"/>
    <w:semiHidden/>
    <w:rsid w:val="0017414F"/>
    <w:pPr>
      <w:spacing w:after="120"/>
    </w:pPr>
    <w:rPr>
      <w:sz w:val="16"/>
      <w:szCs w:val="16"/>
    </w:rPr>
  </w:style>
  <w:style w:type="paragraph" w:styleId="Textkrper-Einzug2">
    <w:name w:val="Body Text Indent 2"/>
    <w:basedOn w:val="Standard"/>
    <w:semiHidden/>
    <w:rsid w:val="0017414F"/>
    <w:pPr>
      <w:spacing w:after="120" w:line="480" w:lineRule="auto"/>
      <w:ind w:left="283"/>
    </w:pPr>
  </w:style>
  <w:style w:type="paragraph" w:styleId="Textkrper-Einzug3">
    <w:name w:val="Body Text Indent 3"/>
    <w:basedOn w:val="Standard"/>
    <w:semiHidden/>
    <w:rsid w:val="0017414F"/>
    <w:pPr>
      <w:spacing w:after="120"/>
      <w:ind w:left="283"/>
    </w:pPr>
    <w:rPr>
      <w:sz w:val="16"/>
      <w:szCs w:val="16"/>
    </w:rPr>
  </w:style>
  <w:style w:type="paragraph" w:styleId="Textkrper-Erstzeileneinzug">
    <w:name w:val="Body Text First Indent"/>
    <w:basedOn w:val="Textkrper"/>
    <w:semiHidden/>
    <w:rsid w:val="0017414F"/>
    <w:pPr>
      <w:ind w:firstLine="210"/>
    </w:pPr>
  </w:style>
  <w:style w:type="paragraph" w:styleId="Textkrper-Zeileneinzug">
    <w:name w:val="Body Text Indent"/>
    <w:basedOn w:val="Standard"/>
    <w:semiHidden/>
    <w:rsid w:val="0017414F"/>
    <w:pPr>
      <w:spacing w:after="120"/>
      <w:ind w:left="283"/>
    </w:pPr>
  </w:style>
  <w:style w:type="paragraph" w:styleId="Textkrper-Erstzeileneinzug2">
    <w:name w:val="Body Text First Indent 2"/>
    <w:basedOn w:val="Textkrper-Zeileneinzug"/>
    <w:semiHidden/>
    <w:rsid w:val="0017414F"/>
    <w:pPr>
      <w:ind w:firstLine="210"/>
    </w:pPr>
  </w:style>
  <w:style w:type="paragraph" w:styleId="Titel">
    <w:name w:val="Title"/>
    <w:basedOn w:val="Standard"/>
    <w:qFormat/>
    <w:rsid w:val="00CD1EE7"/>
    <w:pPr>
      <w:outlineLvl w:val="0"/>
    </w:pPr>
    <w:rPr>
      <w:rFonts w:cs="Arial"/>
      <w:b/>
      <w:bCs/>
      <w:kern w:val="28"/>
      <w:sz w:val="24"/>
      <w:szCs w:val="32"/>
    </w:rPr>
  </w:style>
  <w:style w:type="paragraph" w:styleId="Umschlagabsenderadresse">
    <w:name w:val="envelope return"/>
    <w:basedOn w:val="Standard"/>
    <w:semiHidden/>
    <w:rsid w:val="0017414F"/>
    <w:rPr>
      <w:rFonts w:ascii="Arial" w:hAnsi="Arial" w:cs="Arial"/>
      <w:szCs w:val="20"/>
    </w:rPr>
  </w:style>
  <w:style w:type="paragraph" w:styleId="Umschlagadresse">
    <w:name w:val="envelope address"/>
    <w:basedOn w:val="Standard"/>
    <w:semiHidden/>
    <w:rsid w:val="0017414F"/>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17414F"/>
    <w:pPr>
      <w:ind w:left="4252"/>
    </w:pPr>
  </w:style>
  <w:style w:type="paragraph" w:styleId="Untertitel">
    <w:name w:val="Subtitle"/>
    <w:basedOn w:val="Standard"/>
    <w:qFormat/>
    <w:rsid w:val="0017414F"/>
    <w:pPr>
      <w:spacing w:after="60"/>
      <w:jc w:val="center"/>
      <w:outlineLvl w:val="1"/>
    </w:pPr>
    <w:rPr>
      <w:rFonts w:ascii="Arial" w:hAnsi="Arial" w:cs="Arial"/>
    </w:rPr>
  </w:style>
  <w:style w:type="character" w:styleId="Zeilennummer">
    <w:name w:val="line number"/>
    <w:basedOn w:val="Absatz-Standardschriftart"/>
    <w:semiHidden/>
    <w:rsid w:val="0017414F"/>
  </w:style>
  <w:style w:type="paragraph" w:customStyle="1" w:styleId="Marginalie">
    <w:name w:val="Marginalie"/>
    <w:basedOn w:val="Standard"/>
    <w:rsid w:val="0017414F"/>
    <w:pPr>
      <w:framePr w:w="2279" w:hSpace="181" w:wrap="around" w:vAnchor="page" w:hAnchor="page" w:x="9016" w:y="3176"/>
      <w:tabs>
        <w:tab w:val="left" w:pos="518"/>
      </w:tabs>
      <w:spacing w:line="180" w:lineRule="atLeast"/>
    </w:pPr>
    <w:rPr>
      <w:sz w:val="13"/>
    </w:rPr>
  </w:style>
  <w:style w:type="paragraph" w:customStyle="1" w:styleId="Boilerplate">
    <w:name w:val="Boilerplate"/>
    <w:basedOn w:val="Standard"/>
    <w:rsid w:val="0017414F"/>
    <w:pPr>
      <w:spacing w:line="240" w:lineRule="atLeast"/>
    </w:pPr>
    <w:rPr>
      <w:sz w:val="16"/>
    </w:rPr>
  </w:style>
  <w:style w:type="paragraph" w:customStyle="1" w:styleId="Teaser">
    <w:name w:val="Teaser"/>
    <w:basedOn w:val="berschrift1"/>
    <w:rsid w:val="00CD1EE7"/>
    <w:pPr>
      <w:numPr>
        <w:numId w:val="0"/>
      </w:numPr>
    </w:pPr>
  </w:style>
  <w:style w:type="paragraph" w:styleId="Sprechblasentext">
    <w:name w:val="Balloon Text"/>
    <w:basedOn w:val="Standard"/>
    <w:semiHidden/>
    <w:rsid w:val="000E06AB"/>
    <w:rPr>
      <w:rFonts w:ascii="Tahoma" w:hAnsi="Tahoma" w:cs="Tahoma"/>
      <w:sz w:val="16"/>
      <w:szCs w:val="16"/>
    </w:rPr>
  </w:style>
  <w:style w:type="paragraph" w:customStyle="1" w:styleId="M7">
    <w:name w:val="M7"/>
    <w:basedOn w:val="Standard"/>
    <w:rsid w:val="004F1918"/>
    <w:pPr>
      <w:framePr w:wrap="around" w:vAnchor="page" w:hAnchor="page" w:x="8971" w:y="3222"/>
      <w:tabs>
        <w:tab w:val="left" w:pos="518"/>
      </w:tabs>
      <w:spacing w:line="180" w:lineRule="exact"/>
      <w:suppressOverlap/>
    </w:pPr>
    <w:rPr>
      <w:b/>
      <w:bCs/>
      <w:sz w:val="13"/>
      <w:lang w:val="de-DE"/>
    </w:rPr>
  </w:style>
  <w:style w:type="paragraph" w:customStyle="1" w:styleId="M8">
    <w:name w:val="M8"/>
    <w:basedOn w:val="Standard"/>
    <w:rsid w:val="004F1918"/>
    <w:pPr>
      <w:framePr w:wrap="around" w:vAnchor="page" w:hAnchor="page" w:x="8971" w:y="3222"/>
      <w:tabs>
        <w:tab w:val="left" w:pos="518"/>
      </w:tabs>
      <w:spacing w:line="180" w:lineRule="exact"/>
      <w:suppressOverlap/>
    </w:pPr>
    <w:rPr>
      <w:sz w:val="13"/>
      <w:lang w:val="de-DE"/>
    </w:rPr>
  </w:style>
  <w:style w:type="paragraph" w:customStyle="1" w:styleId="M9">
    <w:name w:val="M9"/>
    <w:basedOn w:val="Standard"/>
    <w:rsid w:val="004F1918"/>
    <w:pPr>
      <w:framePr w:wrap="around" w:vAnchor="page" w:hAnchor="page" w:x="8971" w:y="3222"/>
      <w:tabs>
        <w:tab w:val="left" w:pos="518"/>
      </w:tabs>
      <w:spacing w:line="180" w:lineRule="exact"/>
      <w:suppressOverlap/>
    </w:pPr>
    <w:rPr>
      <w:sz w:val="13"/>
      <w:lang w:val="de-DE"/>
    </w:rPr>
  </w:style>
  <w:style w:type="paragraph" w:customStyle="1" w:styleId="M10">
    <w:name w:val="M10"/>
    <w:basedOn w:val="Standard"/>
    <w:rsid w:val="004F1918"/>
    <w:pPr>
      <w:framePr w:wrap="around" w:vAnchor="page" w:hAnchor="page" w:x="8971" w:y="3222"/>
      <w:tabs>
        <w:tab w:val="left" w:pos="518"/>
      </w:tabs>
      <w:spacing w:line="180" w:lineRule="exact"/>
      <w:suppressOverlap/>
    </w:pPr>
    <w:rPr>
      <w:sz w:val="13"/>
      <w:lang w:val="nb-NO"/>
    </w:rPr>
  </w:style>
  <w:style w:type="paragraph" w:customStyle="1" w:styleId="M1">
    <w:name w:val="M1"/>
    <w:basedOn w:val="Standard"/>
    <w:rsid w:val="004F1918"/>
    <w:pPr>
      <w:framePr w:wrap="around" w:vAnchor="page" w:hAnchor="page" w:x="8971" w:y="3222"/>
      <w:tabs>
        <w:tab w:val="left" w:pos="518"/>
      </w:tabs>
      <w:spacing w:line="180" w:lineRule="exact"/>
      <w:suppressOverlap/>
    </w:pPr>
    <w:rPr>
      <w:b/>
      <w:bCs/>
      <w:sz w:val="13"/>
      <w:lang w:val="de-DE"/>
    </w:rPr>
  </w:style>
  <w:style w:type="paragraph" w:customStyle="1" w:styleId="M12">
    <w:name w:val="M12"/>
    <w:basedOn w:val="Standard"/>
    <w:rsid w:val="004F1918"/>
    <w:pPr>
      <w:framePr w:wrap="around" w:vAnchor="page" w:hAnchor="page" w:x="8971" w:y="3222"/>
      <w:tabs>
        <w:tab w:val="left" w:pos="518"/>
      </w:tabs>
      <w:spacing w:line="180" w:lineRule="exact"/>
      <w:suppressOverlap/>
    </w:pPr>
    <w:rPr>
      <w:sz w:val="13"/>
      <w:lang w:val="de-DE"/>
    </w:rPr>
  </w:style>
  <w:style w:type="paragraph" w:customStyle="1" w:styleId="M4">
    <w:name w:val="M4"/>
    <w:basedOn w:val="Standard"/>
    <w:rsid w:val="005706BA"/>
    <w:pPr>
      <w:framePr w:wrap="around" w:vAnchor="page" w:hAnchor="page" w:x="8971" w:y="3222"/>
      <w:tabs>
        <w:tab w:val="left" w:pos="518"/>
      </w:tabs>
      <w:spacing w:line="180" w:lineRule="exact"/>
      <w:suppressOverlap/>
    </w:pPr>
    <w:rPr>
      <w:sz w:val="13"/>
      <w:lang w:val="nb-NO"/>
    </w:rPr>
  </w:style>
  <w:style w:type="paragraph" w:customStyle="1" w:styleId="Default">
    <w:name w:val="Default"/>
    <w:basedOn w:val="Standard"/>
    <w:uiPriority w:val="99"/>
    <w:rsid w:val="00500F00"/>
    <w:pPr>
      <w:autoSpaceDE w:val="0"/>
      <w:autoSpaceDN w:val="0"/>
      <w:spacing w:line="240" w:lineRule="auto"/>
    </w:pPr>
    <w:rPr>
      <w:rFonts w:eastAsiaTheme="minorHAnsi" w:cs="Lucida Sans Unicode"/>
      <w:color w:val="000000"/>
      <w:sz w:val="24"/>
      <w:lang w:val="de-DE"/>
    </w:rPr>
  </w:style>
  <w:style w:type="character" w:styleId="Kommentarzeichen">
    <w:name w:val="annotation reference"/>
    <w:basedOn w:val="Absatz-Standardschriftart"/>
    <w:semiHidden/>
    <w:unhideWhenUsed/>
    <w:rsid w:val="00363C01"/>
    <w:rPr>
      <w:sz w:val="16"/>
      <w:szCs w:val="16"/>
    </w:rPr>
  </w:style>
  <w:style w:type="paragraph" w:styleId="Kommentartext">
    <w:name w:val="annotation text"/>
    <w:basedOn w:val="Standard"/>
    <w:link w:val="KommentartextZchn"/>
    <w:semiHidden/>
    <w:unhideWhenUsed/>
    <w:rsid w:val="00363C01"/>
    <w:pPr>
      <w:spacing w:line="240" w:lineRule="auto"/>
    </w:pPr>
    <w:rPr>
      <w:sz w:val="20"/>
      <w:szCs w:val="20"/>
    </w:rPr>
  </w:style>
  <w:style w:type="character" w:customStyle="1" w:styleId="KommentartextZchn">
    <w:name w:val="Kommentartext Zchn"/>
    <w:basedOn w:val="Absatz-Standardschriftart"/>
    <w:link w:val="Kommentartext"/>
    <w:semiHidden/>
    <w:rsid w:val="00363C01"/>
    <w:rPr>
      <w:rFonts w:ascii="Lucida Sans Unicode" w:hAnsi="Lucida Sans Unicode"/>
      <w:lang w:val="en-GB"/>
    </w:rPr>
  </w:style>
  <w:style w:type="paragraph" w:styleId="Kommentarthema">
    <w:name w:val="annotation subject"/>
    <w:basedOn w:val="Kommentartext"/>
    <w:next w:val="Kommentartext"/>
    <w:link w:val="KommentarthemaZchn"/>
    <w:semiHidden/>
    <w:unhideWhenUsed/>
    <w:rsid w:val="00363C01"/>
    <w:rPr>
      <w:b/>
      <w:bCs/>
    </w:rPr>
  </w:style>
  <w:style w:type="character" w:customStyle="1" w:styleId="KommentarthemaZchn">
    <w:name w:val="Kommentarthema Zchn"/>
    <w:basedOn w:val="KommentartextZchn"/>
    <w:link w:val="Kommentarthema"/>
    <w:semiHidden/>
    <w:rsid w:val="00363C01"/>
    <w:rPr>
      <w:rFonts w:ascii="Lucida Sans Unicode" w:hAnsi="Lucida Sans Unicode"/>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voni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DEDFF951</Template>
  <TotalTime>0</TotalTime>
  <Pages>3</Pages>
  <Words>774</Words>
  <Characters>4599</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 Evonik, englisch, Stand: 01.09.2016</vt:lpstr>
      <vt:lpstr>Pressemitteilung Evonik, englisch, Stand: 01.09.2016</vt:lpstr>
    </vt:vector>
  </TitlesOfParts>
  <Company/>
  <LinksUpToDate>false</LinksUpToDate>
  <CharactersWithSpaces>5363</CharactersWithSpaces>
  <SharedDoc>false</SharedDoc>
  <HLinks>
    <vt:vector size="6" baseType="variant">
      <vt:variant>
        <vt:i4>2490413</vt:i4>
      </vt:variant>
      <vt:variant>
        <vt:i4>0</vt:i4>
      </vt:variant>
      <vt:variant>
        <vt:i4>0</vt:i4>
      </vt:variant>
      <vt:variant>
        <vt:i4>5</vt:i4>
      </vt:variant>
      <vt:variant>
        <vt:lpwstr>http://www.evonik.com/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 Evonik, englisch, Stand: 01.09.2016</dc:title>
  <dc:creator>Hoegg, Petra</dc:creator>
  <dc:description/>
  <cp:lastModifiedBy>Hoegg, Petra</cp:lastModifiedBy>
  <cp:revision>5</cp:revision>
  <cp:lastPrinted>2019-01-10T14:16:00Z</cp:lastPrinted>
  <dcterms:created xsi:type="dcterms:W3CDTF">2019-01-10T14:08:00Z</dcterms:created>
  <dcterms:modified xsi:type="dcterms:W3CDTF">2019-01-10T14:17:00Z</dcterms:modified>
</cp:coreProperties>
</file>